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FA70D" w14:textId="77777777" w:rsidR="00B05153" w:rsidRDefault="00B05153" w:rsidP="00B05153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088A85" w14:textId="77777777" w:rsidR="00B05153" w:rsidRPr="00A01A8B" w:rsidRDefault="00B05153" w:rsidP="00B0515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1A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Координация движения подвижного состава и работы погрузочно-разгрузочных пунктов</w:t>
      </w:r>
      <w:r w:rsidRPr="00A01A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4FB6E044" w14:textId="77777777" w:rsidR="00B05153" w:rsidRDefault="00B05153" w:rsidP="00B0515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C66346" w14:textId="77777777" w:rsidR="00B05153" w:rsidRPr="00192A9E" w:rsidRDefault="00B05153" w:rsidP="00B0515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D1F5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условные обозначения</w:t>
      </w:r>
    </w:p>
    <w:p w14:paraId="16DB54B7" w14:textId="77777777" w:rsidR="00B05153" w:rsidRPr="00192A9E" w:rsidRDefault="00B05153" w:rsidP="00B05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54" w:type="dxa"/>
        <w:tblLayout w:type="fixed"/>
        <w:tblLook w:val="01E0" w:firstRow="1" w:lastRow="1" w:firstColumn="1" w:lastColumn="1" w:noHBand="0" w:noVBand="0"/>
      </w:tblPr>
      <w:tblGrid>
        <w:gridCol w:w="108"/>
        <w:gridCol w:w="935"/>
        <w:gridCol w:w="374"/>
        <w:gridCol w:w="172"/>
        <w:gridCol w:w="310"/>
        <w:gridCol w:w="7423"/>
        <w:gridCol w:w="255"/>
        <w:gridCol w:w="277"/>
      </w:tblGrid>
      <w:tr w:rsidR="00B05153" w:rsidRPr="00A95577" w14:paraId="230831B6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74DB39D" w14:textId="77777777" w:rsidR="00B05153" w:rsidRPr="00A95577" w:rsidRDefault="00B05153" w:rsidP="00550173">
            <w:pPr>
              <w:keepNext/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Q</w:t>
            </w:r>
          </w:p>
        </w:tc>
        <w:tc>
          <w:tcPr>
            <w:tcW w:w="374" w:type="dxa"/>
          </w:tcPr>
          <w:p w14:paraId="7AF084A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81D9C7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объем перевозок, т;</w:t>
            </w:r>
          </w:p>
        </w:tc>
      </w:tr>
      <w:tr w:rsidR="00B05153" w:rsidRPr="00A95577" w14:paraId="6A86D2E8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C67DAAD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Р</w:t>
            </w:r>
          </w:p>
        </w:tc>
        <w:tc>
          <w:tcPr>
            <w:tcW w:w="374" w:type="dxa"/>
          </w:tcPr>
          <w:p w14:paraId="073CE43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460C8CE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грузооборот, т-км;</w:t>
            </w:r>
          </w:p>
        </w:tc>
      </w:tr>
      <w:tr w:rsidR="00B05153" w:rsidRPr="00A95577" w14:paraId="1D256758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51560FA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Zе</w:t>
            </w:r>
          </w:p>
        </w:tc>
        <w:tc>
          <w:tcPr>
            <w:tcW w:w="374" w:type="dxa"/>
          </w:tcPr>
          <w:p w14:paraId="6DA47AA6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5A02167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ездок;</w:t>
            </w:r>
          </w:p>
        </w:tc>
      </w:tr>
      <w:tr w:rsidR="00B05153" w:rsidRPr="00A95577" w14:paraId="661347B7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EFA5BB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Lг</w:t>
            </w:r>
          </w:p>
        </w:tc>
        <w:tc>
          <w:tcPr>
            <w:tcW w:w="374" w:type="dxa"/>
          </w:tcPr>
          <w:p w14:paraId="259D0632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1403850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груженый пробег за день, км;</w:t>
            </w:r>
          </w:p>
        </w:tc>
      </w:tr>
      <w:tr w:rsidR="00B05153" w:rsidRPr="00A95577" w14:paraId="23845A26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CB3201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общ</w:t>
            </w:r>
          </w:p>
        </w:tc>
        <w:tc>
          <w:tcPr>
            <w:tcW w:w="374" w:type="dxa"/>
          </w:tcPr>
          <w:p w14:paraId="4EE28EF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4942CB7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общий пробег за день, км;</w:t>
            </w:r>
          </w:p>
        </w:tc>
      </w:tr>
      <w:tr w:rsidR="00B05153" w:rsidRPr="00A95577" w14:paraId="3508F922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27832C56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74" w:type="dxa"/>
          </w:tcPr>
          <w:p w14:paraId="6E48B27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5F437AE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в наряде, ч;</w:t>
            </w:r>
          </w:p>
        </w:tc>
      </w:tr>
      <w:tr w:rsidR="00B05153" w:rsidRPr="00A95577" w14:paraId="2CA31CA5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44A6EF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м</w:t>
            </w:r>
          </w:p>
        </w:tc>
        <w:tc>
          <w:tcPr>
            <w:tcW w:w="374" w:type="dxa"/>
          </w:tcPr>
          <w:p w14:paraId="26908706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1198C3F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работы автомобиля на маршруте, ч;</w:t>
            </w:r>
          </w:p>
        </w:tc>
      </w:tr>
      <w:tr w:rsidR="00B05153" w:rsidRPr="00A95577" w14:paraId="09C1036F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88EC31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дв</w:t>
            </w:r>
          </w:p>
        </w:tc>
        <w:tc>
          <w:tcPr>
            <w:tcW w:w="374" w:type="dxa"/>
          </w:tcPr>
          <w:p w14:paraId="67DEA7A3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3D1FC1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движения за день, ч;</w:t>
            </w:r>
          </w:p>
        </w:tc>
      </w:tr>
      <w:tr w:rsidR="00B05153" w:rsidRPr="00A95577" w14:paraId="6D86596D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4CAD5D37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2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14:paraId="31DDE10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280F499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пробега за день;</w:t>
            </w:r>
          </w:p>
        </w:tc>
      </w:tr>
      <w:tr w:rsidR="00B05153" w:rsidRPr="00A95577" w14:paraId="55C7471B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5621A04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пр</w:t>
            </w:r>
          </w:p>
        </w:tc>
        <w:tc>
          <w:tcPr>
            <w:tcW w:w="374" w:type="dxa"/>
          </w:tcPr>
          <w:p w14:paraId="630FDE53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2D0F80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суммарное время простоя под погрузкой и разгрузкой за день, ч;</w:t>
            </w:r>
          </w:p>
        </w:tc>
      </w:tr>
      <w:tr w:rsidR="00B05153" w:rsidRPr="00A95577" w14:paraId="7BB6F257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58FFC3AE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V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, V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э</w:t>
            </w:r>
          </w:p>
        </w:tc>
        <w:tc>
          <w:tcPr>
            <w:tcW w:w="374" w:type="dxa"/>
          </w:tcPr>
          <w:p w14:paraId="6702C120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FB7DD70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техническая и эксплуатационная скорость, км/ч;</w:t>
            </w:r>
          </w:p>
        </w:tc>
      </w:tr>
      <w:tr w:rsidR="00B05153" w:rsidRPr="00A95577" w14:paraId="65D981C9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47C0019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74" w:type="dxa"/>
          </w:tcPr>
          <w:p w14:paraId="141C88BD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25B6835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номинальная грузоподъемность автомобиля, т;</w:t>
            </w:r>
          </w:p>
        </w:tc>
      </w:tr>
      <w:tr w:rsidR="00B05153" w:rsidRPr="00A95577" w14:paraId="07F795EF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6454EC69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</w:t>
            </w:r>
          </w:p>
        </w:tc>
        <w:tc>
          <w:tcPr>
            <w:tcW w:w="374" w:type="dxa"/>
          </w:tcPr>
          <w:p w14:paraId="28FE63AB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424263B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статический коэффициент использования грузоподъемности;</w:t>
            </w:r>
          </w:p>
        </w:tc>
      </w:tr>
      <w:tr w:rsidR="00B05153" w:rsidRPr="00A95577" w14:paraId="2E52EE4F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403FA560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14:paraId="64B82C83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0890993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дтнамический коэффициент использования грузоподъемности;</w:t>
            </w:r>
          </w:p>
        </w:tc>
      </w:tr>
      <w:tr w:rsidR="00B05153" w:rsidRPr="00A95577" w14:paraId="09BB2CA6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E8D14EE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e</w:t>
            </w:r>
          </w:p>
        </w:tc>
        <w:tc>
          <w:tcPr>
            <w:tcW w:w="374" w:type="dxa"/>
          </w:tcPr>
          <w:p w14:paraId="4568CC32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06E7CE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вемя ездки, ч;</w:t>
            </w:r>
          </w:p>
        </w:tc>
      </w:tr>
      <w:tr w:rsidR="00B05153" w:rsidRPr="00A95577" w14:paraId="02080FAC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6CAC97A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ru-MD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U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р.ч</w:t>
            </w:r>
          </w:p>
        </w:tc>
        <w:tc>
          <w:tcPr>
            <w:tcW w:w="374" w:type="dxa"/>
          </w:tcPr>
          <w:p w14:paraId="34428FC0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891877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производительность автомобиля, т/ч;</w:t>
            </w:r>
          </w:p>
        </w:tc>
      </w:tr>
      <w:tr w:rsidR="00B05153" w:rsidRPr="00A95577" w14:paraId="0C559D57" w14:textId="77777777" w:rsidTr="00550173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A4DE8C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W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р.ч</w:t>
            </w:r>
          </w:p>
        </w:tc>
        <w:tc>
          <w:tcPr>
            <w:tcW w:w="374" w:type="dxa"/>
          </w:tcPr>
          <w:p w14:paraId="69E77248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F18252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производительность автомобиля, ткм/ч;</w:t>
            </w:r>
          </w:p>
        </w:tc>
      </w:tr>
      <w:tr w:rsidR="00B05153" w:rsidRPr="00A95577" w14:paraId="3E6C273F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4B81BC31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л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м</w:t>
            </w:r>
          </w:p>
        </w:tc>
        <w:tc>
          <w:tcPr>
            <w:tcW w:w="374" w:type="dxa"/>
          </w:tcPr>
          <w:p w14:paraId="4B1D765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4452FAC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длина автомобильной линии, маршрута, км;</w:t>
            </w:r>
          </w:p>
        </w:tc>
      </w:tr>
      <w:tr w:rsidR="00B05153" w:rsidRPr="00A95577" w14:paraId="4B20BE47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562A6C22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V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14:paraId="348342C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2AA65BE9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скорость доставки груза, км/ч;</w:t>
            </w:r>
          </w:p>
        </w:tc>
      </w:tr>
      <w:tr w:rsidR="00B05153" w:rsidRPr="00A95577" w14:paraId="24E9C582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42309251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уч</w:t>
            </w:r>
          </w:p>
        </w:tc>
        <w:tc>
          <w:tcPr>
            <w:tcW w:w="374" w:type="dxa"/>
          </w:tcPr>
          <w:p w14:paraId="5C6A162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6CE193A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длина участка (при участковом движении), км;</w:t>
            </w:r>
          </w:p>
        </w:tc>
      </w:tr>
      <w:tr w:rsidR="00B05153" w:rsidRPr="00A95577" w14:paraId="7B8A5C9F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74AD848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нв</w:t>
            </w:r>
          </w:p>
        </w:tc>
        <w:tc>
          <w:tcPr>
            <w:tcW w:w="374" w:type="dxa"/>
          </w:tcPr>
          <w:p w14:paraId="4D5803A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4490A157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нормальной продолжительности рабочего дня водителя 1-1,5     смены, ч;</w:t>
            </w:r>
          </w:p>
        </w:tc>
      </w:tr>
      <w:tr w:rsidR="00B05153" w:rsidRPr="00A95577" w14:paraId="3C966BD7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06102DA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сут</w:t>
            </w:r>
          </w:p>
        </w:tc>
        <w:tc>
          <w:tcPr>
            <w:tcW w:w="374" w:type="dxa"/>
          </w:tcPr>
          <w:p w14:paraId="35B55809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08FF135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суточный пробег автомобиля (автопоезда), км;</w:t>
            </w:r>
          </w:p>
        </w:tc>
      </w:tr>
      <w:tr w:rsidR="00B05153" w:rsidRPr="00A95577" w14:paraId="57A97474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1B3F284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об</w:t>
            </w:r>
          </w:p>
        </w:tc>
        <w:tc>
          <w:tcPr>
            <w:tcW w:w="374" w:type="dxa"/>
          </w:tcPr>
          <w:p w14:paraId="1F6BA2D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7F5414A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дни оборота автопоезда (автомобиля, прицепа, полуприцепа);</w:t>
            </w:r>
          </w:p>
        </w:tc>
      </w:tr>
      <w:tr w:rsidR="00B05153" w:rsidRPr="00A95577" w14:paraId="6755B207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1AE5770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Z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об</w:t>
            </w:r>
          </w:p>
        </w:tc>
        <w:tc>
          <w:tcPr>
            <w:tcW w:w="374" w:type="dxa"/>
          </w:tcPr>
          <w:p w14:paraId="70154A0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7BC59E4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оборотов автомобиля-тягача при участковом движении;</w:t>
            </w:r>
          </w:p>
        </w:tc>
      </w:tr>
      <w:tr w:rsidR="00B05153" w:rsidRPr="00A95577" w14:paraId="60A8B5E2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5D9BA536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t>δ</w:t>
            </w:r>
          </w:p>
        </w:tc>
        <w:tc>
          <w:tcPr>
            <w:tcW w:w="374" w:type="dxa"/>
          </w:tcPr>
          <w:p w14:paraId="371DED5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1226416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рабочего времени за оборот;</w:t>
            </w:r>
          </w:p>
        </w:tc>
      </w:tr>
      <w:tr w:rsidR="00B05153" w:rsidRPr="00A95577" w14:paraId="0139D083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43567D49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сут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,</w:t>
            </w:r>
          </w:p>
          <w:p w14:paraId="68113FB8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сут.уч</w:t>
            </w:r>
          </w:p>
        </w:tc>
        <w:tc>
          <w:tcPr>
            <w:tcW w:w="374" w:type="dxa"/>
          </w:tcPr>
          <w:p w14:paraId="78C66CC0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6F470C11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количество груза, отправляемого (перевозимого) ежедневно по данному маршруту, участку, т;</w:t>
            </w:r>
          </w:p>
          <w:p w14:paraId="13A6CE0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B05153" w:rsidRPr="00A95577" w14:paraId="30346742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2200E46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уч</w:t>
            </w:r>
          </w:p>
        </w:tc>
        <w:tc>
          <w:tcPr>
            <w:tcW w:w="374" w:type="dxa"/>
          </w:tcPr>
          <w:p w14:paraId="1746B004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0DDB46B6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тяговых участков;</w:t>
            </w:r>
          </w:p>
        </w:tc>
      </w:tr>
      <w:tr w:rsidR="00B05153" w:rsidRPr="00A95577" w14:paraId="71F8B090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656A1478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мо</w:t>
            </w:r>
          </w:p>
        </w:tc>
        <w:tc>
          <w:tcPr>
            <w:tcW w:w="374" w:type="dxa"/>
          </w:tcPr>
          <w:p w14:paraId="31A03EB6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6B9298B1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движения автомобиля до малого отдыха водителя, ч (мин);</w:t>
            </w:r>
          </w:p>
        </w:tc>
      </w:tr>
      <w:tr w:rsidR="00B05153" w:rsidRPr="00A95577" w14:paraId="0A66DC6C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6C9A84AA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уч</w:t>
            </w:r>
          </w:p>
        </w:tc>
        <w:tc>
          <w:tcPr>
            <w:tcW w:w="374" w:type="dxa"/>
          </w:tcPr>
          <w:p w14:paraId="7EE04D70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7E07C03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автомобилей-тягачей, необходимое для участкового движения</w:t>
            </w:r>
          </w:p>
        </w:tc>
      </w:tr>
      <w:tr w:rsidR="00B05153" w:rsidRPr="00A95577" w14:paraId="3B094CB7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2722E33E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скв</w:t>
            </w:r>
          </w:p>
        </w:tc>
        <w:tc>
          <w:tcPr>
            <w:tcW w:w="374" w:type="dxa"/>
          </w:tcPr>
          <w:p w14:paraId="00748A5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11EC8DD1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число единиц подвижного состава автомобилей (автопоездов), 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отправляемых ежедневно с конечных пунктов линии при сквозном движении;</w:t>
            </w:r>
          </w:p>
        </w:tc>
      </w:tr>
      <w:tr w:rsidR="00B05153" w:rsidRPr="00A95577" w14:paraId="16C1AD57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6ED0D9E3" w14:textId="77777777" w:rsidR="00B05153" w:rsidRPr="00A95577" w:rsidRDefault="00B05153" w:rsidP="00550173">
            <w:pPr>
              <w:keepNext/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374" w:type="dxa"/>
          </w:tcPr>
          <w:p w14:paraId="5D43D40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0E2AB07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автопоездов, которое необходимо иметь для обслуживания линии при сквозном движении и времени оборота больше одного дня;</w:t>
            </w:r>
          </w:p>
        </w:tc>
      </w:tr>
      <w:tr w:rsidR="00B05153" w:rsidRPr="00A95577" w14:paraId="3310EE5D" w14:textId="77777777" w:rsidTr="00550173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1F2394B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</w:t>
            </w:r>
          </w:p>
        </w:tc>
        <w:tc>
          <w:tcPr>
            <w:tcW w:w="374" w:type="dxa"/>
          </w:tcPr>
          <w:p w14:paraId="330DB7A1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304A725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полуприцепов.</w:t>
            </w:r>
          </w:p>
        </w:tc>
      </w:tr>
      <w:tr w:rsidR="00B05153" w:rsidRPr="00A95577" w14:paraId="0391CF84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B952434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АЧ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л</w:t>
            </w:r>
          </w:p>
        </w:tc>
        <w:tc>
          <w:tcPr>
            <w:tcW w:w="310" w:type="dxa"/>
          </w:tcPr>
          <w:p w14:paraId="139A9E2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DB13D84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автомобиле-часы работы автомобилей на линии;</w:t>
            </w:r>
          </w:p>
        </w:tc>
      </w:tr>
      <w:tr w:rsidR="00B05153" w:rsidRPr="00A95577" w14:paraId="1B678BAD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BD2B746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ФРВ</w:t>
            </w:r>
          </w:p>
        </w:tc>
        <w:tc>
          <w:tcPr>
            <w:tcW w:w="310" w:type="dxa"/>
          </w:tcPr>
          <w:p w14:paraId="2DCDB460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78D8657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фонд рабочего времени одного водителя в месяц, ч;</w:t>
            </w:r>
          </w:p>
        </w:tc>
      </w:tr>
      <w:tr w:rsidR="00B05153" w:rsidRPr="00A95577" w14:paraId="4446235B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E663E0B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рв</w:t>
            </w:r>
          </w:p>
        </w:tc>
        <w:tc>
          <w:tcPr>
            <w:tcW w:w="310" w:type="dxa"/>
          </w:tcPr>
          <w:p w14:paraId="63670FC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3D6033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рабочих дней водителя за месяц;</w:t>
            </w:r>
          </w:p>
        </w:tc>
      </w:tr>
      <w:tr w:rsidR="00B05153" w:rsidRPr="00A95577" w14:paraId="17964EB1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1C733B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вос</w:t>
            </w:r>
          </w:p>
        </w:tc>
        <w:tc>
          <w:tcPr>
            <w:tcW w:w="310" w:type="dxa"/>
          </w:tcPr>
          <w:p w14:paraId="6219107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69A46A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воскресных дней в месяце;</w:t>
            </w:r>
          </w:p>
        </w:tc>
      </w:tr>
      <w:tr w:rsidR="00B05153" w:rsidRPr="00A95577" w14:paraId="41CA6FA6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C5588E1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суб</w:t>
            </w:r>
          </w:p>
        </w:tc>
        <w:tc>
          <w:tcPr>
            <w:tcW w:w="310" w:type="dxa"/>
          </w:tcPr>
          <w:p w14:paraId="787122D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7534D5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субботних дней в месяце;</w:t>
            </w:r>
          </w:p>
        </w:tc>
      </w:tr>
      <w:tr w:rsidR="00B05153" w:rsidRPr="00A95577" w14:paraId="549E99FC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E2A0ED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пр</w:t>
            </w:r>
          </w:p>
        </w:tc>
        <w:tc>
          <w:tcPr>
            <w:tcW w:w="310" w:type="dxa"/>
          </w:tcPr>
          <w:p w14:paraId="7E89332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07BB36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праздничных дней в месяце;</w:t>
            </w:r>
          </w:p>
        </w:tc>
      </w:tr>
      <w:tr w:rsidR="00B05153" w:rsidRPr="00A95577" w14:paraId="3EA685E0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3864677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∑АЧ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ТО-2</w:t>
            </w:r>
          </w:p>
        </w:tc>
        <w:tc>
          <w:tcPr>
            <w:tcW w:w="310" w:type="dxa"/>
          </w:tcPr>
          <w:p w14:paraId="314A2EF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5F90E4E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часов участия всех водителей в ТО-2 в течение месяца;</w:t>
            </w:r>
          </w:p>
        </w:tc>
      </w:tr>
      <w:tr w:rsidR="00B05153" w:rsidRPr="00A95577" w14:paraId="0E67E3EC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56ABD6A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ТО-2</w:t>
            </w:r>
          </w:p>
        </w:tc>
        <w:tc>
          <w:tcPr>
            <w:tcW w:w="310" w:type="dxa"/>
          </w:tcPr>
          <w:p w14:paraId="3AF1599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58068D4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планируемых для всех ав-лей ТО-2 в течение месяца;</w:t>
            </w:r>
          </w:p>
        </w:tc>
      </w:tr>
      <w:tr w:rsidR="00B05153" w:rsidRPr="00A95577" w14:paraId="274165C4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29F8E81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 ТО-2</w:t>
            </w:r>
          </w:p>
        </w:tc>
        <w:tc>
          <w:tcPr>
            <w:tcW w:w="310" w:type="dxa"/>
          </w:tcPr>
          <w:p w14:paraId="7E2AC66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A0B1C16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дней простоя в ТО-2 одного автомобиля;</w:t>
            </w:r>
          </w:p>
        </w:tc>
      </w:tr>
      <w:tr w:rsidR="00B05153" w:rsidRPr="00A95577" w14:paraId="74D498BE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2E9C7A7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 ТО-2</w:t>
            </w:r>
          </w:p>
        </w:tc>
        <w:tc>
          <w:tcPr>
            <w:tcW w:w="310" w:type="dxa"/>
          </w:tcPr>
          <w:p w14:paraId="2D9D150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E3C92B1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автомобиле-дни простоя в ТО-2 всех автомобилей;</w:t>
            </w:r>
          </w:p>
        </w:tc>
      </w:tr>
      <w:tr w:rsidR="00B05153" w:rsidRPr="00A95577" w14:paraId="3B5173B3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AF4A863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АЧ</w:t>
            </w:r>
          </w:p>
        </w:tc>
        <w:tc>
          <w:tcPr>
            <w:tcW w:w="310" w:type="dxa"/>
          </w:tcPr>
          <w:p w14:paraId="36EC9F14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E9F9630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часов работы автомобилей в течение месяца;</w:t>
            </w:r>
          </w:p>
        </w:tc>
      </w:tr>
      <w:tr w:rsidR="00B05153" w:rsidRPr="00A95577" w14:paraId="5B8EA864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ED05FB6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</w:t>
            </w:r>
          </w:p>
        </w:tc>
        <w:tc>
          <w:tcPr>
            <w:tcW w:w="310" w:type="dxa"/>
          </w:tcPr>
          <w:p w14:paraId="5AF4A01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5AF2796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водителей;</w:t>
            </w:r>
          </w:p>
        </w:tc>
      </w:tr>
      <w:tr w:rsidR="00B05153" w:rsidRPr="00A95577" w14:paraId="759ECC80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ADEEAC2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рл</w:t>
            </w:r>
          </w:p>
        </w:tc>
        <w:tc>
          <w:tcPr>
            <w:tcW w:w="310" w:type="dxa"/>
          </w:tcPr>
          <w:p w14:paraId="24E0D391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60213944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дней работы на линии каждого водителя в течение месяца;</w:t>
            </w:r>
          </w:p>
        </w:tc>
      </w:tr>
      <w:tr w:rsidR="00B05153" w:rsidRPr="00A95577" w14:paraId="2DD790E8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81852CB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р</w:t>
            </w:r>
          </w:p>
        </w:tc>
        <w:tc>
          <w:tcPr>
            <w:tcW w:w="310" w:type="dxa"/>
          </w:tcPr>
          <w:p w14:paraId="082D1F2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611A444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дней работы АТП в данном месяце;</w:t>
            </w:r>
          </w:p>
        </w:tc>
      </w:tr>
      <w:tr w:rsidR="00B05153" w:rsidRPr="00A95577" w14:paraId="36AD8E06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1DEE3B5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I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в</w:t>
            </w:r>
          </w:p>
        </w:tc>
        <w:tc>
          <w:tcPr>
            <w:tcW w:w="310" w:type="dxa"/>
          </w:tcPr>
          <w:p w14:paraId="1ED25EE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78FE76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средневзвешенное значение интервала выпуска автомобилей на линию, мин;</w:t>
            </w:r>
          </w:p>
        </w:tc>
      </w:tr>
      <w:tr w:rsidR="00B05153" w:rsidRPr="00A95577" w14:paraId="51B262C9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B2E3EB7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1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 xml:space="preserve">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2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…, 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 xml:space="preserve">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310" w:type="dxa"/>
          </w:tcPr>
          <w:p w14:paraId="7828D7B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51E823C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соответственно время простоя автомобилей под погрузкой в первом, втором и в 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-м пункте погрузки, мин;</w:t>
            </w:r>
          </w:p>
        </w:tc>
      </w:tr>
      <w:tr w:rsidR="00B05153" w:rsidRPr="00A95577" w14:paraId="2DFF6278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384A7C3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1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2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..., Nn</w:t>
            </w:r>
          </w:p>
        </w:tc>
        <w:tc>
          <w:tcPr>
            <w:tcW w:w="310" w:type="dxa"/>
          </w:tcPr>
          <w:p w14:paraId="5324CF8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639AF1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число механизмов в первом, втором и в 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-м пункте погрузки;</w:t>
            </w:r>
          </w:p>
        </w:tc>
      </w:tr>
      <w:tr w:rsidR="00B05153" w:rsidRPr="00A95577" w14:paraId="45379300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9717042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ru-MD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∑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</w:p>
        </w:tc>
        <w:tc>
          <w:tcPr>
            <w:tcW w:w="310" w:type="dxa"/>
          </w:tcPr>
          <w:p w14:paraId="4FEC659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3B018AD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механизмов во всех пунктах погрузки;</w:t>
            </w:r>
          </w:p>
        </w:tc>
      </w:tr>
      <w:tr w:rsidR="00B05153" w:rsidRPr="00A95577" w14:paraId="49CE0E4D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00F3262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310" w:type="dxa"/>
          </w:tcPr>
          <w:p w14:paraId="620C82B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5005BC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одновременно выпускаемых автомобилей из гаража АТП;</w:t>
            </w:r>
          </w:p>
        </w:tc>
      </w:tr>
      <w:tr w:rsidR="00B05153" w:rsidRPr="00A95577" w14:paraId="0A3AA28C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107897A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∑А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э</w:t>
            </w:r>
          </w:p>
        </w:tc>
        <w:tc>
          <w:tcPr>
            <w:tcW w:w="310" w:type="dxa"/>
          </w:tcPr>
          <w:p w14:paraId="1931B73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34E3457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автомобилей, выпускаемых из АТП;</w:t>
            </w:r>
          </w:p>
        </w:tc>
      </w:tr>
      <w:tr w:rsidR="00B05153" w:rsidRPr="00A95577" w14:paraId="3761AB8A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67A81C8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вып</w:t>
            </w:r>
          </w:p>
        </w:tc>
        <w:tc>
          <w:tcPr>
            <w:tcW w:w="310" w:type="dxa"/>
          </w:tcPr>
          <w:p w14:paraId="24D1983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7C9E4F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время, необходимое на выпуск всех автомобилей из АТП, ч (мин);</w:t>
            </w:r>
          </w:p>
        </w:tc>
      </w:tr>
      <w:tr w:rsidR="00B05153" w:rsidRPr="00A95577" w14:paraId="041116BF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8FE9A1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АЧ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ТО-2</w:t>
            </w:r>
          </w:p>
        </w:tc>
        <w:tc>
          <w:tcPr>
            <w:tcW w:w="310" w:type="dxa"/>
          </w:tcPr>
          <w:p w14:paraId="1A6B7646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7A51B3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часов участия водителя в ТО-2</w:t>
            </w:r>
          </w:p>
        </w:tc>
      </w:tr>
      <w:tr w:rsidR="00B05153" w:rsidRPr="00A95577" w14:paraId="334FFE71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EA25F1A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R</w:t>
            </w:r>
          </w:p>
        </w:tc>
        <w:tc>
          <w:tcPr>
            <w:tcW w:w="310" w:type="dxa"/>
          </w:tcPr>
          <w:p w14:paraId="5627276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371ECA9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ритм производства погрузочно-разгрузочных работ, мин;</w:t>
            </w:r>
          </w:p>
        </w:tc>
      </w:tr>
      <w:tr w:rsidR="00B05153" w:rsidRPr="00A95577" w14:paraId="7D5759EC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EE1163C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sym w:font="Symbol" w:char="F068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10" w:type="dxa"/>
          </w:tcPr>
          <w:p w14:paraId="3C1EC5D4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3981B2E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неравномерности прибытия автомобилей под погрузку-разгрузку;</w:t>
            </w:r>
          </w:p>
        </w:tc>
      </w:tr>
      <w:tr w:rsidR="00B05153" w:rsidRPr="00A95577" w14:paraId="76455E76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B21A501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310" w:type="dxa"/>
          </w:tcPr>
          <w:p w14:paraId="74C3CAF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- </w:t>
            </w:r>
          </w:p>
        </w:tc>
        <w:tc>
          <w:tcPr>
            <w:tcW w:w="7423" w:type="dxa"/>
          </w:tcPr>
          <w:p w14:paraId="164F2B86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грузоподъемность контейнера и поддона, т;</w:t>
            </w:r>
          </w:p>
        </w:tc>
      </w:tr>
      <w:tr w:rsidR="00B05153" w:rsidRPr="00A95577" w14:paraId="3029DB55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E45CA34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к,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</w:p>
        </w:tc>
        <w:tc>
          <w:tcPr>
            <w:tcW w:w="310" w:type="dxa"/>
          </w:tcPr>
          <w:p w14:paraId="366B181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588E79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число поддонов и контейнеров в автомобиле;</w:t>
            </w:r>
          </w:p>
        </w:tc>
      </w:tr>
      <w:tr w:rsidR="00B05153" w:rsidRPr="00A95577" w14:paraId="7FB3C456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0D0244B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Х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, Х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</w:p>
        </w:tc>
        <w:tc>
          <w:tcPr>
            <w:tcW w:w="310" w:type="dxa"/>
          </w:tcPr>
          <w:p w14:paraId="5C0D37F9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229266D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соответственно число поддонов и контейнеров, необходимых для перевозки грузов и обеспечивающих 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бесперебойную работу автомобилей;</w:t>
            </w:r>
          </w:p>
        </w:tc>
      </w:tr>
      <w:tr w:rsidR="00B05153" w:rsidRPr="00A95577" w14:paraId="25349E49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E8025E9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lastRenderedPageBreak/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об.к</w:t>
            </w:r>
          </w:p>
        </w:tc>
        <w:tc>
          <w:tcPr>
            <w:tcW w:w="310" w:type="dxa"/>
          </w:tcPr>
          <w:p w14:paraId="053B2035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-  </w:t>
            </w:r>
          </w:p>
        </w:tc>
        <w:tc>
          <w:tcPr>
            <w:tcW w:w="7423" w:type="dxa"/>
          </w:tcPr>
          <w:p w14:paraId="484F4C72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продолжительность оборота контейнера, дни;</w:t>
            </w:r>
          </w:p>
        </w:tc>
      </w:tr>
      <w:tr w:rsidR="00B05153" w:rsidRPr="00A95577" w14:paraId="5879B56F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EA92D6F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об.к</w:t>
            </w:r>
          </w:p>
        </w:tc>
        <w:tc>
          <w:tcPr>
            <w:tcW w:w="310" w:type="dxa"/>
          </w:tcPr>
          <w:p w14:paraId="6B40F02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- </w:t>
            </w:r>
          </w:p>
        </w:tc>
        <w:tc>
          <w:tcPr>
            <w:tcW w:w="7423" w:type="dxa"/>
          </w:tcPr>
          <w:p w14:paraId="35494F73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оборота контейнера, ч или мин;</w:t>
            </w:r>
          </w:p>
        </w:tc>
      </w:tr>
      <w:tr w:rsidR="00B05153" w:rsidRPr="00A95577" w14:paraId="6D614B3A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032482D" w14:textId="77777777" w:rsidR="00B05153" w:rsidRPr="00A95577" w:rsidRDefault="00B05153" w:rsidP="005501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</w:p>
        </w:tc>
        <w:tc>
          <w:tcPr>
            <w:tcW w:w="310" w:type="dxa"/>
          </w:tcPr>
          <w:p w14:paraId="3407D2E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B3362C8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грузоподъемности контейнера;</w:t>
            </w:r>
          </w:p>
        </w:tc>
      </w:tr>
      <w:tr w:rsidR="00B05153" w:rsidRPr="00A95577" w14:paraId="347C4754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88FCF3B" w14:textId="77777777" w:rsidR="00B05153" w:rsidRPr="00A95577" w:rsidRDefault="00B05153" w:rsidP="00550173">
            <w:pPr>
              <w:tabs>
                <w:tab w:val="left" w:pos="1141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ab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74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i</w:t>
            </w:r>
          </w:p>
        </w:tc>
        <w:tc>
          <w:tcPr>
            <w:tcW w:w="310" w:type="dxa"/>
          </w:tcPr>
          <w:p w14:paraId="500DD849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3E2F37CB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загрузки и выгрузки контейнера, мин;</w:t>
            </w:r>
          </w:p>
        </w:tc>
      </w:tr>
      <w:tr w:rsidR="00B05153" w:rsidRPr="00A95577" w14:paraId="3A0D1A5E" w14:textId="77777777" w:rsidTr="00550173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EC94087" w14:textId="77777777" w:rsidR="00B05153" w:rsidRPr="00A95577" w:rsidRDefault="00B05153" w:rsidP="00550173">
            <w:pPr>
              <w:keepNext/>
              <w:tabs>
                <w:tab w:val="left" w:pos="1141"/>
              </w:tabs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Дэ</w:t>
            </w:r>
          </w:p>
        </w:tc>
        <w:tc>
          <w:tcPr>
            <w:tcW w:w="310" w:type="dxa"/>
          </w:tcPr>
          <w:p w14:paraId="29BD3ACF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5B85E0C7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дни эксплуатации контейнера в течение года, дни;</w:t>
            </w:r>
          </w:p>
        </w:tc>
      </w:tr>
      <w:tr w:rsidR="00B05153" w:rsidRPr="00A95577" w14:paraId="757CBC90" w14:textId="77777777" w:rsidTr="00550173">
        <w:tc>
          <w:tcPr>
            <w:tcW w:w="1589" w:type="dxa"/>
            <w:gridSpan w:val="4"/>
          </w:tcPr>
          <w:p w14:paraId="23B96D74" w14:textId="77777777" w:rsidR="00B05153" w:rsidRPr="00A95577" w:rsidRDefault="00B05153" w:rsidP="00550173">
            <w:pPr>
              <w:tabs>
                <w:tab w:val="left" w:pos="1141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</w:p>
        </w:tc>
        <w:tc>
          <w:tcPr>
            <w:tcW w:w="310" w:type="dxa"/>
          </w:tcPr>
          <w:p w14:paraId="1BA8C4CC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955" w:type="dxa"/>
            <w:gridSpan w:val="3"/>
          </w:tcPr>
          <w:p w14:paraId="34928ECA" w14:textId="77777777" w:rsidR="00B05153" w:rsidRPr="00A95577" w:rsidRDefault="00B05153" w:rsidP="005501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14:paraId="4D5AD0B4" w14:textId="68EA0743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b/>
          <w:sz w:val="28"/>
          <w:szCs w:val="28"/>
          <w:lang w:val="ru-MD" w:eastAsia="ru-RU"/>
        </w:rPr>
        <w:t>1</w:t>
      </w:r>
      <w:r w:rsidR="00A01A8B">
        <w:rPr>
          <w:rFonts w:ascii="Times New Roman" w:eastAsia="Times New Roman" w:hAnsi="Times New Roman" w:cs="Times New Roman"/>
          <w:b/>
          <w:sz w:val="28"/>
          <w:szCs w:val="28"/>
          <w:lang w:val="ru-MD" w:eastAsia="ru-RU"/>
        </w:rPr>
        <w:t>.</w:t>
      </w:r>
      <w:r w:rsidRPr="00192A9E">
        <w:rPr>
          <w:rFonts w:ascii="Times New Roman" w:eastAsia="Times New Roman" w:hAnsi="Times New Roman" w:cs="Times New Roman"/>
          <w:b/>
          <w:sz w:val="28"/>
          <w:szCs w:val="28"/>
          <w:lang w:val="ru-MD" w:eastAsia="ru-RU"/>
        </w:rPr>
        <w:t xml:space="preserve"> </w:t>
      </w:r>
      <w:r w:rsidRPr="00192A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формулы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00574EA" w14:textId="77777777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630195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формулы, используемые для решения задач, следующие:</w:t>
      </w:r>
    </w:p>
    <w:p w14:paraId="5D40A365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C9339C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Интервал движения автомобилей</w:t>
      </w:r>
    </w:p>
    <w:p w14:paraId="28CD99F3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97D48B" w14:textId="77777777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eastAsia="ru-RU"/>
        </w:rPr>
        <w:object w:dxaOrig="1020" w:dyaOrig="940" w14:anchorId="31E035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47pt" o:ole="" fillcolor="window">
            <v:imagedata r:id="rId6" o:title=""/>
          </v:shape>
          <o:OLEObject Type="Embed" ProgID="Equation.3" ShapeID="_x0000_i1025" DrawAspect="Content" ObjectID="_1704733203" r:id="rId7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(6.1)</w:t>
      </w:r>
    </w:p>
    <w:p w14:paraId="45C1CD76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</w:p>
    <w:p w14:paraId="36F3F02D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Ритм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 погрузочно-разгрузочных работ</w:t>
      </w:r>
    </w:p>
    <w:p w14:paraId="4751ACB0" w14:textId="77777777" w:rsidR="00FB4B9F" w:rsidRPr="00192A9E" w:rsidRDefault="00FB4B9F" w:rsidP="00FB4B9F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5ABA93" w14:textId="77777777" w:rsidR="00FB4B9F" w:rsidRPr="00192A9E" w:rsidRDefault="00FB4B9F" w:rsidP="00FB4B9F">
      <w:pPr>
        <w:spacing w:after="0" w:line="240" w:lineRule="auto"/>
        <w:ind w:firstLine="93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50"/>
          <w:sz w:val="28"/>
          <w:szCs w:val="28"/>
          <w:lang w:eastAsia="ru-RU"/>
        </w:rPr>
        <w:object w:dxaOrig="1420" w:dyaOrig="1060" w14:anchorId="017305F8">
          <v:shape id="_x0000_i1026" type="#_x0000_t75" style="width:71pt;height:53pt" o:ole="" fillcolor="window">
            <v:imagedata r:id="rId8" o:title=""/>
          </v:shape>
          <o:OLEObject Type="Embed" ProgID="Equation.3" ShapeID="_x0000_i1026" DrawAspect="Content" ObjectID="_1704733204" r:id="rId9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(6.2)</w:t>
      </w:r>
    </w:p>
    <w:p w14:paraId="6AB45CB0" w14:textId="77777777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</w:p>
    <w:p w14:paraId="2454AA20" w14:textId="77777777" w:rsidR="00FB4B9F" w:rsidRPr="00192A9E" w:rsidRDefault="00FB4B9F" w:rsidP="00FB4B9F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Необходимо, чтобы          </w:t>
      </w:r>
    </w:p>
    <w:p w14:paraId="5F0F4D76" w14:textId="77777777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ru-MD" w:eastAsia="ru-RU"/>
        </w:rPr>
        <w:t xml:space="preserve"> =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ru-MD" w:eastAsia="ru-RU"/>
        </w:rPr>
        <w:t xml:space="preserve"> </w:t>
      </w:r>
    </w:p>
    <w:p w14:paraId="691B9EC7" w14:textId="77777777" w:rsidR="00FB4B9F" w:rsidRPr="00192A9E" w:rsidRDefault="00FB4B9F" w:rsidP="00FB4B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</w:t>
      </w:r>
    </w:p>
    <w:p w14:paraId="63A71C3F" w14:textId="77777777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50"/>
          <w:sz w:val="28"/>
          <w:szCs w:val="28"/>
          <w:lang w:eastAsia="ru-RU"/>
        </w:rPr>
        <w:object w:dxaOrig="1640" w:dyaOrig="1060" w14:anchorId="34B8A0DC">
          <v:shape id="_x0000_i1027" type="#_x0000_t75" style="width:82pt;height:53pt" o:ole="" fillcolor="window">
            <v:imagedata r:id="rId10" o:title=""/>
          </v:shape>
          <o:OLEObject Type="Embed" ProgID="Equation.3" ShapeID="_x0000_i1027" DrawAspect="Content" ObjectID="_1704733205" r:id="rId11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F38291" w14:textId="77777777" w:rsidR="00FB4B9F" w:rsidRPr="00192A9E" w:rsidRDefault="00FB4B9F" w:rsidP="00FB4B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E4BACF" w14:textId="77777777" w:rsidR="00FB4B9F" w:rsidRPr="00192A9E" w:rsidRDefault="00FB4B9F" w:rsidP="00FB4B9F">
      <w:pPr>
        <w:spacing w:after="0" w:line="240" w:lineRule="auto"/>
        <w:ind w:firstLine="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расчете показателей необходимо учитывать неравномерность поступления транспортных средств в погрузочно-разгрузочные пункты. Количество постов погрузки или разгрузки, необходимое для обеспечения бесперебойной работы заданного количества автомобилей:</w:t>
      </w:r>
    </w:p>
    <w:p w14:paraId="15DF71A4" w14:textId="77777777" w:rsidR="00FB4B9F" w:rsidRPr="00192A9E" w:rsidRDefault="00FB4B9F" w:rsidP="00FB4B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175D45" w14:textId="77777777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val="en-US" w:eastAsia="ru-RU"/>
        </w:rPr>
        <w:object w:dxaOrig="2799" w:dyaOrig="1020" w14:anchorId="29FFE061">
          <v:shape id="_x0000_i1028" type="#_x0000_t75" style="width:140pt;height:51pt" o:ole="" fillcolor="window">
            <v:imagedata r:id="rId12" o:title=""/>
          </v:shape>
          <o:OLEObject Type="Embed" ProgID="Equation.3" ShapeID="_x0000_i1028" DrawAspect="Content" ObjectID="_1704733206" r:id="rId13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(6.3)</w:t>
      </w:r>
    </w:p>
    <w:p w14:paraId="7361FED9" w14:textId="77777777" w:rsidR="00FB4B9F" w:rsidRPr="00192A9E" w:rsidRDefault="00FB4B9F" w:rsidP="00FB4B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  </w:t>
      </w:r>
    </w:p>
    <w:p w14:paraId="117AC26C" w14:textId="77777777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60" w:dyaOrig="840" w14:anchorId="584FC104">
          <v:shape id="_x0000_i1029" type="#_x0000_t75" style="width:93pt;height:42.5pt" o:ole="" fillcolor="window">
            <v:imagedata r:id="rId14" o:title=""/>
          </v:shape>
          <o:OLEObject Type="Embed" ProgID="Equation.3" ShapeID="_x0000_i1029" DrawAspect="Content" ObjectID="_1704733207" r:id="rId15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 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(6.4)</w:t>
      </w:r>
    </w:p>
    <w:p w14:paraId="2D8158D1" w14:textId="77777777" w:rsidR="00FB4B9F" w:rsidRPr="00192A9E" w:rsidRDefault="00FB4B9F" w:rsidP="00FB4B9F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Количество автомобилей, необходимое для обеспечения бесперебойной (ритмичной) работы погрузочно-разгрузочного пункта:</w:t>
      </w:r>
    </w:p>
    <w:p w14:paraId="56390A83" w14:textId="77777777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217CEA" w14:textId="77777777" w:rsidR="00C9788D" w:rsidRDefault="00C9788D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65553375" w14:textId="04FE5C24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  <w:r w:rsidRPr="00192A9E">
        <w:rPr>
          <w:rFonts w:ascii="Times New Roman" w:eastAsia="Times New Roman" w:hAnsi="Times New Roman" w:cs="Times New Roman"/>
          <w:position w:val="-50"/>
          <w:sz w:val="28"/>
          <w:szCs w:val="28"/>
          <w:lang w:val="en-US" w:eastAsia="ru-RU"/>
        </w:rPr>
        <w:object w:dxaOrig="2580" w:dyaOrig="1060" w14:anchorId="06AC9B7F">
          <v:shape id="_x0000_i1030" type="#_x0000_t75" style="width:129pt;height:53pt" o:ole="" fillcolor="window">
            <v:imagedata r:id="rId16" o:title=""/>
          </v:shape>
          <o:OLEObject Type="Embed" ProgID="Equation.3" ShapeID="_x0000_i1030" DrawAspect="Content" ObjectID="_1704733208" r:id="rId17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(6.5) </w:t>
      </w:r>
    </w:p>
    <w:p w14:paraId="10A3F09D" w14:textId="77777777" w:rsidR="00FB4B9F" w:rsidRPr="00192A9E" w:rsidRDefault="00FB4B9F" w:rsidP="00FB4B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14:paraId="7C527A18" w14:textId="77777777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19" w:dyaOrig="780" w14:anchorId="26D61B9F">
          <v:shape id="_x0000_i1031" type="#_x0000_t75" style="width:61pt;height:39pt" o:ole="" fillcolor="window">
            <v:imagedata r:id="rId18" o:title=""/>
          </v:shape>
          <o:OLEObject Type="Embed" ProgID="Equation.3" ShapeID="_x0000_i1031" DrawAspect="Content" ObjectID="_1704733209" r:id="rId19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      (6.6)</w:t>
      </w:r>
    </w:p>
    <w:p w14:paraId="0322DA5E" w14:textId="77777777" w:rsidR="00FB4B9F" w:rsidRPr="00192A9E" w:rsidRDefault="00FB4B9F" w:rsidP="00FB4B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1FEE23" w14:textId="77777777" w:rsidR="00FB4B9F" w:rsidRPr="00192A9E" w:rsidRDefault="00FB4B9F" w:rsidP="00FB4B9F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Потребное количество автомобилей для освоения суточного объема перевозок:</w:t>
      </w:r>
    </w:p>
    <w:p w14:paraId="419F53A9" w14:textId="77777777" w:rsidR="00C9788D" w:rsidRDefault="00C9788D" w:rsidP="00FB4B9F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42FF9214" w14:textId="78C1E5F1" w:rsidR="00FB4B9F" w:rsidRPr="00192A9E" w:rsidRDefault="00FB4B9F" w:rsidP="00FB4B9F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val="en-US" w:eastAsia="ru-RU"/>
        </w:rPr>
        <w:object w:dxaOrig="2040" w:dyaOrig="999" w14:anchorId="7EEE7D59">
          <v:shape id="_x0000_i1032" type="#_x0000_t75" style="width:102pt;height:50pt" o:ole="" fillcolor="window">
            <v:imagedata r:id="rId20" o:title=""/>
          </v:shape>
          <o:OLEObject Type="Embed" ProgID="Equation.3" ShapeID="_x0000_i1032" DrawAspect="Content" ObjectID="_1704733210" r:id="rId21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(6.7)</w:t>
      </w:r>
    </w:p>
    <w:p w14:paraId="6193E041" w14:textId="77777777" w:rsidR="00FB4B9F" w:rsidRPr="00192A9E" w:rsidRDefault="00FB4B9F" w:rsidP="00FB4B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14:paraId="010F1966" w14:textId="77777777" w:rsidR="00FB4B9F" w:rsidRPr="00192A9E" w:rsidRDefault="00FB4B9F" w:rsidP="00FB4B9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val="en-US" w:eastAsia="ru-RU"/>
        </w:rPr>
        <w:object w:dxaOrig="2200" w:dyaOrig="999" w14:anchorId="1E4BB054">
          <v:shape id="_x0000_i1033" type="#_x0000_t75" style="width:110.5pt;height:50pt" o:ole="" fillcolor="window">
            <v:imagedata r:id="rId22" o:title=""/>
          </v:shape>
          <o:OLEObject Type="Embed" ProgID="Equation.3" ShapeID="_x0000_i1033" DrawAspect="Content" ObjectID="_1704733211" r:id="rId23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(6.8)</w:t>
      </w:r>
    </w:p>
    <w:p w14:paraId="3B4E143A" w14:textId="77777777" w:rsidR="00FB4B9F" w:rsidRPr="00192A9E" w:rsidRDefault="00FB4B9F" w:rsidP="00FB4B9F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6ADB6D" w14:textId="77777777" w:rsidR="00FB4B9F" w:rsidRPr="00192A9E" w:rsidRDefault="00FB4B9F" w:rsidP="00FB4B9F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70A82F" w14:textId="77777777" w:rsidR="00FB4B9F" w:rsidRPr="00192A9E" w:rsidRDefault="00FB4B9F" w:rsidP="00FB4B9F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F0E6C5" w14:textId="6835FFC9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A01A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192A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Задачи</w:t>
      </w:r>
      <w:r w:rsidR="00A01A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самостоятельного решения</w:t>
      </w:r>
    </w:p>
    <w:p w14:paraId="4C366D9A" w14:textId="77777777" w:rsidR="00A01A8B" w:rsidRDefault="00A01A8B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3715470E" w14:textId="77777777" w:rsidR="00C9788D" w:rsidRDefault="00C9788D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7FD1E948" w14:textId="18595B6E" w:rsidR="00FB4B9F" w:rsidRPr="00192A9E" w:rsidRDefault="00FB4B9F" w:rsidP="00FB4B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F293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Номер варианта выбирается по последней цифре зачётной книжки</w:t>
      </w:r>
    </w:p>
    <w:p w14:paraId="32EF6791" w14:textId="77777777" w:rsidR="00705A01" w:rsidRPr="00705A01" w:rsidRDefault="00FB4B9F" w:rsidP="004075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Перевозки зерна с тока на элеватор осуществляются автомобилями грузоподъемностью 5 т; 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Q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сут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=800 т; 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l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ег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=40 км;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V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т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=32 км/ч; 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t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п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=t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р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=15 мин; коэффициент использования пробега 0,5; грузоподъемность  автомобиля используется полностью;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В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а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=2,5 м;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b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=1,5м; неравномерность прибытия автомобилей под разгрузку 1,2. Рассчитать фронт  разгрузки 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L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ф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автомобилей  на  элеваторе,  если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Т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м</w:t>
      </w:r>
      <w:r w:rsidR="00705A01" w:rsidRPr="00705A01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705A01" w:rsidRPr="00705A01">
        <w:rPr>
          <w:rFonts w:ascii="Times New Roman" w:hAnsi="Times New Roman" w:cs="Times New Roman"/>
          <w:sz w:val="28"/>
          <w:szCs w:val="28"/>
        </w:rPr>
        <w:t>= 12 ч.</w:t>
      </w:r>
    </w:p>
    <w:p w14:paraId="2564FB9F" w14:textId="77777777" w:rsidR="00705A01" w:rsidRPr="00705A01" w:rsidRDefault="00705A01" w:rsidP="004075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05A01">
        <w:rPr>
          <w:rFonts w:ascii="Times New Roman" w:hAnsi="Times New Roman" w:cs="Times New Roman"/>
          <w:sz w:val="28"/>
          <w:szCs w:val="28"/>
        </w:rPr>
        <w:t xml:space="preserve">Рассчитать фронт  разгрузки  </w:t>
      </w:r>
      <w:r w:rsidRPr="00705A01">
        <w:rPr>
          <w:rFonts w:ascii="Times New Roman" w:hAnsi="Times New Roman" w:cs="Times New Roman"/>
          <w:i/>
          <w:sz w:val="28"/>
          <w:szCs w:val="28"/>
        </w:rPr>
        <w:t>L</w:t>
      </w:r>
      <w:r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ф</w:t>
      </w:r>
      <w:r w:rsidRPr="00705A0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05A01">
        <w:rPr>
          <w:rFonts w:ascii="Times New Roman" w:hAnsi="Times New Roman" w:cs="Times New Roman"/>
          <w:sz w:val="28"/>
          <w:szCs w:val="28"/>
        </w:rPr>
        <w:t xml:space="preserve"> автомобилей  на  элеваторе при показателях таблицы </w:t>
      </w:r>
      <w:r w:rsidR="00FB4B9F">
        <w:rPr>
          <w:rFonts w:ascii="Times New Roman" w:hAnsi="Times New Roman" w:cs="Times New Roman"/>
          <w:sz w:val="28"/>
          <w:szCs w:val="28"/>
        </w:rPr>
        <w:t>1</w:t>
      </w:r>
      <w:r w:rsidRPr="00705A01">
        <w:rPr>
          <w:rFonts w:ascii="Times New Roman" w:hAnsi="Times New Roman" w:cs="Times New Roman"/>
          <w:sz w:val="28"/>
          <w:szCs w:val="28"/>
        </w:rPr>
        <w:t>.</w:t>
      </w:r>
    </w:p>
    <w:p w14:paraId="3EB7A483" w14:textId="77777777" w:rsidR="00C9788D" w:rsidRDefault="00C9788D" w:rsidP="00705A01">
      <w:pPr>
        <w:rPr>
          <w:rFonts w:ascii="Times New Roman" w:hAnsi="Times New Roman" w:cs="Times New Roman"/>
          <w:sz w:val="28"/>
          <w:szCs w:val="28"/>
        </w:rPr>
      </w:pPr>
    </w:p>
    <w:p w14:paraId="73AF8051" w14:textId="77777777" w:rsidR="00C9788D" w:rsidRDefault="00C9788D" w:rsidP="00705A01">
      <w:pPr>
        <w:rPr>
          <w:rFonts w:ascii="Times New Roman" w:hAnsi="Times New Roman" w:cs="Times New Roman"/>
          <w:sz w:val="28"/>
          <w:szCs w:val="28"/>
        </w:rPr>
      </w:pPr>
    </w:p>
    <w:p w14:paraId="10C7B713" w14:textId="77777777" w:rsidR="00C9788D" w:rsidRDefault="00C9788D" w:rsidP="00705A01">
      <w:pPr>
        <w:rPr>
          <w:rFonts w:ascii="Times New Roman" w:hAnsi="Times New Roman" w:cs="Times New Roman"/>
          <w:sz w:val="28"/>
          <w:szCs w:val="28"/>
        </w:rPr>
      </w:pPr>
    </w:p>
    <w:p w14:paraId="2E15C35A" w14:textId="043F0426" w:rsidR="00705A01" w:rsidRPr="00705A01" w:rsidRDefault="00705A01" w:rsidP="00705A01">
      <w:pPr>
        <w:rPr>
          <w:rFonts w:ascii="Times New Roman" w:hAnsi="Times New Roman" w:cs="Times New Roman"/>
          <w:sz w:val="28"/>
          <w:szCs w:val="28"/>
        </w:rPr>
      </w:pPr>
      <w:r w:rsidRPr="00705A01">
        <w:rPr>
          <w:rFonts w:ascii="Times New Roman" w:hAnsi="Times New Roman" w:cs="Times New Roman"/>
          <w:sz w:val="28"/>
          <w:szCs w:val="28"/>
        </w:rPr>
        <w:lastRenderedPageBreak/>
        <w:t>Таблиц</w:t>
      </w:r>
      <w:r w:rsidR="00FB4B9F">
        <w:rPr>
          <w:rFonts w:ascii="Times New Roman" w:hAnsi="Times New Roman" w:cs="Times New Roman"/>
          <w:sz w:val="28"/>
          <w:szCs w:val="28"/>
        </w:rPr>
        <w:t>а 1</w:t>
      </w:r>
      <w:r w:rsidRPr="00705A01">
        <w:rPr>
          <w:rFonts w:ascii="Times New Roman" w:hAnsi="Times New Roman" w:cs="Times New Roman"/>
          <w:sz w:val="28"/>
          <w:szCs w:val="28"/>
        </w:rPr>
        <w:t xml:space="preserve"> – Исходные данные к задаче </w:t>
      </w:r>
      <w:r w:rsidR="00FB4B9F">
        <w:rPr>
          <w:rFonts w:ascii="Times New Roman" w:hAnsi="Times New Roman" w:cs="Times New Roman"/>
          <w:sz w:val="28"/>
          <w:szCs w:val="28"/>
        </w:rPr>
        <w:t>2.1</w:t>
      </w:r>
    </w:p>
    <w:tbl>
      <w:tblPr>
        <w:tblW w:w="98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37"/>
        <w:gridCol w:w="743"/>
        <w:gridCol w:w="734"/>
        <w:gridCol w:w="743"/>
        <w:gridCol w:w="743"/>
        <w:gridCol w:w="743"/>
        <w:gridCol w:w="776"/>
        <w:gridCol w:w="743"/>
        <w:gridCol w:w="743"/>
        <w:gridCol w:w="743"/>
        <w:gridCol w:w="706"/>
      </w:tblGrid>
      <w:tr w:rsidR="00705A01" w:rsidRPr="00705A01" w14:paraId="046B4648" w14:textId="77777777" w:rsidTr="00F133E8">
        <w:tc>
          <w:tcPr>
            <w:tcW w:w="2437" w:type="dxa"/>
            <w:vMerge w:val="restart"/>
            <w:vAlign w:val="center"/>
          </w:tcPr>
          <w:p w14:paraId="13F41D34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7417" w:type="dxa"/>
            <w:gridSpan w:val="10"/>
            <w:vAlign w:val="center"/>
          </w:tcPr>
          <w:p w14:paraId="17110EA3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Варианты</w:t>
            </w:r>
          </w:p>
        </w:tc>
      </w:tr>
      <w:tr w:rsidR="00705A01" w:rsidRPr="00705A01" w14:paraId="10A8A4DB" w14:textId="77777777" w:rsidTr="00F133E8">
        <w:tc>
          <w:tcPr>
            <w:tcW w:w="2437" w:type="dxa"/>
            <w:vMerge/>
            <w:vAlign w:val="center"/>
          </w:tcPr>
          <w:p w14:paraId="2273DB13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14:paraId="51A8341B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vAlign w:val="center"/>
          </w:tcPr>
          <w:p w14:paraId="3CE3BF3C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3" w:type="dxa"/>
            <w:vAlign w:val="center"/>
          </w:tcPr>
          <w:p w14:paraId="082C28F5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3" w:type="dxa"/>
            <w:vAlign w:val="center"/>
          </w:tcPr>
          <w:p w14:paraId="212BEF69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3" w:type="dxa"/>
            <w:vAlign w:val="center"/>
          </w:tcPr>
          <w:p w14:paraId="2D8C4FA9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  <w:vAlign w:val="center"/>
          </w:tcPr>
          <w:p w14:paraId="7AD8C8ED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3" w:type="dxa"/>
            <w:vAlign w:val="center"/>
          </w:tcPr>
          <w:p w14:paraId="69A137B0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3" w:type="dxa"/>
            <w:vAlign w:val="center"/>
          </w:tcPr>
          <w:p w14:paraId="68E2440F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3" w:type="dxa"/>
            <w:vAlign w:val="center"/>
          </w:tcPr>
          <w:p w14:paraId="4B59ED95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6" w:type="dxa"/>
            <w:vAlign w:val="center"/>
          </w:tcPr>
          <w:p w14:paraId="53FC49D0" w14:textId="77777777" w:rsidR="00705A01" w:rsidRPr="00C9788D" w:rsidRDefault="00705A01" w:rsidP="00F13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05A01" w:rsidRPr="00705A01" w14:paraId="067A7513" w14:textId="77777777" w:rsidTr="00F133E8">
        <w:tc>
          <w:tcPr>
            <w:tcW w:w="2437" w:type="dxa"/>
            <w:vAlign w:val="center"/>
          </w:tcPr>
          <w:p w14:paraId="30C91570" w14:textId="395A33D2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 xml:space="preserve">Суточный объем перевозки, </w:t>
            </w:r>
            <w:r w:rsidRPr="00C9788D">
              <w:rPr>
                <w:rFonts w:ascii="Times New Roman" w:hAnsi="Times New Roman" w:cs="Times New Roman"/>
                <w:i/>
                <w:sz w:val="24"/>
                <w:szCs w:val="24"/>
              </w:rPr>
              <w:t>Q</w:t>
            </w:r>
            <w:r w:rsidRPr="00C9788D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сут</w:t>
            </w: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, т</w:t>
            </w:r>
          </w:p>
        </w:tc>
        <w:tc>
          <w:tcPr>
            <w:tcW w:w="743" w:type="dxa"/>
            <w:vAlign w:val="center"/>
          </w:tcPr>
          <w:p w14:paraId="2D484627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870</w:t>
            </w:r>
          </w:p>
        </w:tc>
        <w:tc>
          <w:tcPr>
            <w:tcW w:w="734" w:type="dxa"/>
            <w:vAlign w:val="center"/>
          </w:tcPr>
          <w:p w14:paraId="48B7FF30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880</w:t>
            </w:r>
          </w:p>
        </w:tc>
        <w:tc>
          <w:tcPr>
            <w:tcW w:w="743" w:type="dxa"/>
            <w:vAlign w:val="center"/>
          </w:tcPr>
          <w:p w14:paraId="55C5B70B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743" w:type="dxa"/>
            <w:vAlign w:val="center"/>
          </w:tcPr>
          <w:p w14:paraId="1D0BFC56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743" w:type="dxa"/>
            <w:vAlign w:val="center"/>
          </w:tcPr>
          <w:p w14:paraId="6FDC32D3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776" w:type="dxa"/>
            <w:vAlign w:val="center"/>
          </w:tcPr>
          <w:p w14:paraId="6D96C2B5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743" w:type="dxa"/>
            <w:vAlign w:val="center"/>
          </w:tcPr>
          <w:p w14:paraId="4BB895E9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743" w:type="dxa"/>
            <w:vAlign w:val="center"/>
          </w:tcPr>
          <w:p w14:paraId="035BE4BD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  <w:tc>
          <w:tcPr>
            <w:tcW w:w="743" w:type="dxa"/>
            <w:vAlign w:val="center"/>
          </w:tcPr>
          <w:p w14:paraId="7762D902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760</w:t>
            </w:r>
          </w:p>
        </w:tc>
        <w:tc>
          <w:tcPr>
            <w:tcW w:w="706" w:type="dxa"/>
            <w:vAlign w:val="center"/>
          </w:tcPr>
          <w:p w14:paraId="262C2454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</w:tr>
      <w:tr w:rsidR="00705A01" w:rsidRPr="00705A01" w14:paraId="66E2F4AF" w14:textId="77777777" w:rsidTr="00F133E8">
        <w:tc>
          <w:tcPr>
            <w:tcW w:w="2437" w:type="dxa"/>
            <w:vAlign w:val="center"/>
          </w:tcPr>
          <w:p w14:paraId="22EA031D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скорость, </w:t>
            </w:r>
            <w:r w:rsidRPr="00C9788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</w:t>
            </w:r>
            <w:r w:rsidRPr="00C9788D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т</w:t>
            </w: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, км/ч</w:t>
            </w:r>
          </w:p>
        </w:tc>
        <w:tc>
          <w:tcPr>
            <w:tcW w:w="743" w:type="dxa"/>
            <w:vAlign w:val="center"/>
          </w:tcPr>
          <w:p w14:paraId="068645A2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4" w:type="dxa"/>
            <w:vAlign w:val="center"/>
          </w:tcPr>
          <w:p w14:paraId="682A0003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43" w:type="dxa"/>
            <w:vAlign w:val="center"/>
          </w:tcPr>
          <w:p w14:paraId="2E4F5AB8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43" w:type="dxa"/>
            <w:vAlign w:val="center"/>
          </w:tcPr>
          <w:p w14:paraId="35580056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43" w:type="dxa"/>
            <w:vAlign w:val="center"/>
          </w:tcPr>
          <w:p w14:paraId="0C11C5A0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76" w:type="dxa"/>
            <w:vAlign w:val="center"/>
          </w:tcPr>
          <w:p w14:paraId="20D7518F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43" w:type="dxa"/>
            <w:vAlign w:val="center"/>
          </w:tcPr>
          <w:p w14:paraId="7F60AAE5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43" w:type="dxa"/>
            <w:vAlign w:val="center"/>
          </w:tcPr>
          <w:p w14:paraId="3A890C20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43" w:type="dxa"/>
            <w:vAlign w:val="center"/>
          </w:tcPr>
          <w:p w14:paraId="36A3080F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6" w:type="dxa"/>
            <w:vAlign w:val="center"/>
          </w:tcPr>
          <w:p w14:paraId="2778F886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705A01" w:rsidRPr="00705A01" w14:paraId="704F5B17" w14:textId="77777777" w:rsidTr="00F133E8">
        <w:tc>
          <w:tcPr>
            <w:tcW w:w="2437" w:type="dxa"/>
            <w:vAlign w:val="center"/>
          </w:tcPr>
          <w:p w14:paraId="2BD1CCC5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на маршруте, </w:t>
            </w:r>
            <w:r w:rsidRPr="00C9788D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C9788D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м</w:t>
            </w: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, ч</w:t>
            </w:r>
          </w:p>
        </w:tc>
        <w:tc>
          <w:tcPr>
            <w:tcW w:w="743" w:type="dxa"/>
            <w:vAlign w:val="center"/>
          </w:tcPr>
          <w:p w14:paraId="2AA96A53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11,1</w:t>
            </w:r>
          </w:p>
        </w:tc>
        <w:tc>
          <w:tcPr>
            <w:tcW w:w="734" w:type="dxa"/>
            <w:vAlign w:val="center"/>
          </w:tcPr>
          <w:p w14:paraId="4060B3F1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743" w:type="dxa"/>
            <w:vAlign w:val="center"/>
          </w:tcPr>
          <w:p w14:paraId="58E3EA75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743" w:type="dxa"/>
            <w:vAlign w:val="center"/>
          </w:tcPr>
          <w:p w14:paraId="3AA67667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743" w:type="dxa"/>
            <w:vAlign w:val="center"/>
          </w:tcPr>
          <w:p w14:paraId="1F19167A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776" w:type="dxa"/>
            <w:vAlign w:val="center"/>
          </w:tcPr>
          <w:p w14:paraId="207FFD9F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743" w:type="dxa"/>
            <w:vAlign w:val="center"/>
          </w:tcPr>
          <w:p w14:paraId="6931722F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743" w:type="dxa"/>
            <w:vAlign w:val="center"/>
          </w:tcPr>
          <w:p w14:paraId="28F66279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</w:p>
        </w:tc>
        <w:tc>
          <w:tcPr>
            <w:tcW w:w="743" w:type="dxa"/>
            <w:vAlign w:val="center"/>
          </w:tcPr>
          <w:p w14:paraId="0F2C76EE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12,1</w:t>
            </w:r>
          </w:p>
        </w:tc>
        <w:tc>
          <w:tcPr>
            <w:tcW w:w="706" w:type="dxa"/>
            <w:vAlign w:val="center"/>
          </w:tcPr>
          <w:p w14:paraId="37DB3A10" w14:textId="77777777" w:rsidR="00705A01" w:rsidRPr="00C9788D" w:rsidRDefault="00705A01" w:rsidP="00F133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88D">
              <w:rPr>
                <w:rFonts w:ascii="Times New Roman" w:hAnsi="Times New Roman" w:cs="Times New Roman"/>
                <w:sz w:val="24"/>
                <w:szCs w:val="24"/>
              </w:rPr>
              <w:t>11,3</w:t>
            </w:r>
          </w:p>
        </w:tc>
      </w:tr>
    </w:tbl>
    <w:p w14:paraId="2F66750C" w14:textId="77777777" w:rsidR="00FB4B9F" w:rsidRDefault="00FB4B9F" w:rsidP="00705A01">
      <w:pPr>
        <w:rPr>
          <w:rFonts w:ascii="Times New Roman" w:hAnsi="Times New Roman" w:cs="Times New Roman"/>
          <w:sz w:val="28"/>
          <w:szCs w:val="28"/>
        </w:rPr>
      </w:pPr>
    </w:p>
    <w:p w14:paraId="08A51239" w14:textId="77777777" w:rsidR="00705A01" w:rsidRPr="00705A01" w:rsidRDefault="00FB4B9F" w:rsidP="0040759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 Автомобили вывозят лесоматериалы с лесной деляны на комбинат. Груз на деляне погружают за 12 мин на 1 автомобиль, а разгружают на комбинате за 18 мин. Средняя длина груженой ездки 21 км.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V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т</w:t>
      </w:r>
      <w:r w:rsidR="00705A01" w:rsidRPr="00705A01">
        <w:rPr>
          <w:rFonts w:ascii="Times New Roman" w:hAnsi="Times New Roman" w:cs="Times New Roman"/>
          <w:sz w:val="28"/>
          <w:szCs w:val="28"/>
        </w:rPr>
        <w:t>=28км/ч. Сколько необходимо иметь кранов на деляне и автопогрузчиков  на комбинате для бесперебойного обслуживания 18 автомобилей?</w:t>
      </w:r>
    </w:p>
    <w:p w14:paraId="3FB8C569" w14:textId="77777777" w:rsidR="00705A01" w:rsidRPr="00705A01" w:rsidRDefault="00FB4B9F" w:rsidP="00705A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– Ис</w:t>
      </w:r>
      <w:r>
        <w:rPr>
          <w:rFonts w:ascii="Times New Roman" w:hAnsi="Times New Roman" w:cs="Times New Roman"/>
          <w:sz w:val="28"/>
          <w:szCs w:val="28"/>
        </w:rPr>
        <w:t>ходные данные к задаче 2.2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5"/>
        <w:gridCol w:w="738"/>
        <w:gridCol w:w="737"/>
        <w:gridCol w:w="737"/>
        <w:gridCol w:w="737"/>
        <w:gridCol w:w="737"/>
        <w:gridCol w:w="737"/>
        <w:gridCol w:w="737"/>
        <w:gridCol w:w="746"/>
        <w:gridCol w:w="737"/>
        <w:gridCol w:w="706"/>
      </w:tblGrid>
      <w:tr w:rsidR="00705A01" w:rsidRPr="00705A01" w14:paraId="29E34504" w14:textId="77777777" w:rsidTr="00F9298F">
        <w:tc>
          <w:tcPr>
            <w:tcW w:w="2505" w:type="dxa"/>
            <w:vMerge w:val="restart"/>
            <w:vAlign w:val="center"/>
          </w:tcPr>
          <w:p w14:paraId="2E7A2988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7349" w:type="dxa"/>
            <w:gridSpan w:val="10"/>
            <w:vAlign w:val="center"/>
          </w:tcPr>
          <w:p w14:paraId="1F981ED3" w14:textId="77777777" w:rsidR="00705A01" w:rsidRPr="00F9298F" w:rsidRDefault="00705A01" w:rsidP="00655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Варианты</w:t>
            </w:r>
          </w:p>
        </w:tc>
      </w:tr>
      <w:tr w:rsidR="00705A01" w:rsidRPr="00705A01" w14:paraId="06E636E6" w14:textId="77777777" w:rsidTr="00F9298F">
        <w:tc>
          <w:tcPr>
            <w:tcW w:w="2505" w:type="dxa"/>
            <w:vMerge/>
            <w:vAlign w:val="center"/>
          </w:tcPr>
          <w:p w14:paraId="0EDB856B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14:paraId="169A20FB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" w:type="dxa"/>
            <w:vAlign w:val="center"/>
          </w:tcPr>
          <w:p w14:paraId="31EFFF1F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vAlign w:val="center"/>
          </w:tcPr>
          <w:p w14:paraId="5F1B1C1B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" w:type="dxa"/>
            <w:vAlign w:val="center"/>
          </w:tcPr>
          <w:p w14:paraId="2E121B77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" w:type="dxa"/>
            <w:vAlign w:val="center"/>
          </w:tcPr>
          <w:p w14:paraId="07B46E0A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" w:type="dxa"/>
            <w:vAlign w:val="center"/>
          </w:tcPr>
          <w:p w14:paraId="2FEE25E3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Align w:val="center"/>
          </w:tcPr>
          <w:p w14:paraId="5E304E67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6" w:type="dxa"/>
            <w:vAlign w:val="center"/>
          </w:tcPr>
          <w:p w14:paraId="7E3CB68E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" w:type="dxa"/>
            <w:vAlign w:val="center"/>
          </w:tcPr>
          <w:p w14:paraId="7A34706D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6" w:type="dxa"/>
            <w:vAlign w:val="center"/>
          </w:tcPr>
          <w:p w14:paraId="48C9F5C4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05A01" w:rsidRPr="00705A01" w14:paraId="618E4468" w14:textId="77777777" w:rsidTr="00F9298F">
        <w:tc>
          <w:tcPr>
            <w:tcW w:w="2505" w:type="dxa"/>
            <w:vAlign w:val="center"/>
          </w:tcPr>
          <w:p w14:paraId="48D4CF19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скорость, </w:t>
            </w:r>
            <w:r w:rsidRPr="00F9298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</w:t>
            </w:r>
            <w:r w:rsidRPr="00F9298F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т</w:t>
            </w: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, км/ч</w:t>
            </w:r>
          </w:p>
        </w:tc>
        <w:tc>
          <w:tcPr>
            <w:tcW w:w="738" w:type="dxa"/>
            <w:vAlign w:val="center"/>
          </w:tcPr>
          <w:p w14:paraId="2719DF1B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7" w:type="dxa"/>
            <w:vAlign w:val="center"/>
          </w:tcPr>
          <w:p w14:paraId="2690CD4D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7" w:type="dxa"/>
            <w:vAlign w:val="center"/>
          </w:tcPr>
          <w:p w14:paraId="1C20C92F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7" w:type="dxa"/>
            <w:vAlign w:val="center"/>
          </w:tcPr>
          <w:p w14:paraId="30D2CB1E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7" w:type="dxa"/>
            <w:vAlign w:val="center"/>
          </w:tcPr>
          <w:p w14:paraId="21C71CD6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7" w:type="dxa"/>
            <w:vAlign w:val="center"/>
          </w:tcPr>
          <w:p w14:paraId="6EA9F689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7" w:type="dxa"/>
            <w:vAlign w:val="center"/>
          </w:tcPr>
          <w:p w14:paraId="0963D9D6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46" w:type="dxa"/>
            <w:vAlign w:val="center"/>
          </w:tcPr>
          <w:p w14:paraId="56A8A827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7" w:type="dxa"/>
            <w:vAlign w:val="center"/>
          </w:tcPr>
          <w:p w14:paraId="1F47CFF7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6" w:type="dxa"/>
            <w:vAlign w:val="center"/>
          </w:tcPr>
          <w:p w14:paraId="2101EA82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705A01" w:rsidRPr="00705A01" w14:paraId="14D02F13" w14:textId="77777777" w:rsidTr="00F9298F">
        <w:tc>
          <w:tcPr>
            <w:tcW w:w="2505" w:type="dxa"/>
            <w:vAlign w:val="center"/>
          </w:tcPr>
          <w:p w14:paraId="29E3390D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 xml:space="preserve">Средняя длина груженой ездки, </w:t>
            </w:r>
            <w:r w:rsidRPr="00F9298F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  <w:r w:rsidRPr="00F9298F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ег</w:t>
            </w: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, км</w:t>
            </w:r>
          </w:p>
        </w:tc>
        <w:tc>
          <w:tcPr>
            <w:tcW w:w="738" w:type="dxa"/>
            <w:vAlign w:val="center"/>
          </w:tcPr>
          <w:p w14:paraId="0D107773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7" w:type="dxa"/>
            <w:vAlign w:val="center"/>
          </w:tcPr>
          <w:p w14:paraId="4BC33471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7" w:type="dxa"/>
            <w:vAlign w:val="center"/>
          </w:tcPr>
          <w:p w14:paraId="1ABFBFB3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7" w:type="dxa"/>
            <w:vAlign w:val="center"/>
          </w:tcPr>
          <w:p w14:paraId="4929F80A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7" w:type="dxa"/>
            <w:vAlign w:val="center"/>
          </w:tcPr>
          <w:p w14:paraId="6A1D7272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7" w:type="dxa"/>
            <w:vAlign w:val="center"/>
          </w:tcPr>
          <w:p w14:paraId="06BC5EF4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7" w:type="dxa"/>
            <w:vAlign w:val="center"/>
          </w:tcPr>
          <w:p w14:paraId="03935A76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46" w:type="dxa"/>
            <w:vAlign w:val="center"/>
          </w:tcPr>
          <w:p w14:paraId="47020D99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7" w:type="dxa"/>
            <w:vAlign w:val="center"/>
          </w:tcPr>
          <w:p w14:paraId="34D09148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6" w:type="dxa"/>
            <w:vAlign w:val="center"/>
          </w:tcPr>
          <w:p w14:paraId="406243CF" w14:textId="77777777" w:rsidR="00705A01" w:rsidRPr="00F9298F" w:rsidRDefault="00705A01" w:rsidP="00705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9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11AA9B56" w14:textId="77777777" w:rsidR="00705A01" w:rsidRPr="00705A01" w:rsidRDefault="00705A01" w:rsidP="00705A01">
      <w:pPr>
        <w:rPr>
          <w:rFonts w:ascii="Times New Roman" w:hAnsi="Times New Roman" w:cs="Times New Roman"/>
          <w:sz w:val="28"/>
          <w:szCs w:val="28"/>
        </w:rPr>
      </w:pPr>
    </w:p>
    <w:p w14:paraId="5915E4E4" w14:textId="77777777" w:rsidR="00705A01" w:rsidRPr="00705A01" w:rsidRDefault="00FA21CE" w:rsidP="00FA21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 Перевозка круглого леса в пакетах осуществляется по схеме судно–автомобиль–склад  на автомобилях с прицепом-роспуском. На автомобиль укладывается 2 пакета по 8 тонн. За сколько часов  будет разгружено судно (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q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=2000 т), если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I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=9мин,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t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п-р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=12мин , </w:t>
      </w:r>
      <w:r w:rsidR="00705A01" w:rsidRPr="00705A01">
        <w:rPr>
          <w:rFonts w:ascii="Times New Roman" w:hAnsi="Times New Roman" w:cs="Times New Roman"/>
          <w:i/>
          <w:sz w:val="28"/>
          <w:szCs w:val="28"/>
        </w:rPr>
        <w:t>V</w:t>
      </w:r>
      <w:r w:rsidR="00705A01" w:rsidRPr="00705A01">
        <w:rPr>
          <w:rFonts w:ascii="Times New Roman" w:hAnsi="Times New Roman" w:cs="Times New Roman"/>
          <w:i/>
          <w:sz w:val="28"/>
          <w:szCs w:val="28"/>
          <w:vertAlign w:val="subscript"/>
        </w:rPr>
        <w:t>т</w:t>
      </w:r>
      <w:r w:rsidR="00705A01" w:rsidRPr="00705A01">
        <w:rPr>
          <w:rFonts w:ascii="Times New Roman" w:hAnsi="Times New Roman" w:cs="Times New Roman"/>
          <w:sz w:val="28"/>
          <w:szCs w:val="28"/>
        </w:rPr>
        <w:t xml:space="preserve"> =24 км/ч.</w:t>
      </w:r>
    </w:p>
    <w:p w14:paraId="70FB2C5C" w14:textId="2EF9D936" w:rsidR="00A01A8B" w:rsidRPr="00A01A8B" w:rsidRDefault="00DE4677" w:rsidP="00DE46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 </w:t>
      </w:r>
      <w:r w:rsidR="00A01A8B" w:rsidRPr="00A01A8B">
        <w:rPr>
          <w:rFonts w:ascii="Times New Roman" w:hAnsi="Times New Roman" w:cs="Times New Roman"/>
          <w:sz w:val="28"/>
          <w:szCs w:val="28"/>
        </w:rPr>
        <w:t xml:space="preserve">Определить потребное количество автомобилей-самосвалов БелАЗ-7510  для бесперебойного обслуживания двух экскаваторов; </w:t>
      </w:r>
      <w:r w:rsidR="00A01A8B" w:rsidRPr="00A01A8B">
        <w:rPr>
          <w:rFonts w:ascii="Times New Roman" w:hAnsi="Times New Roman" w:cs="Times New Roman"/>
          <w:i/>
          <w:sz w:val="28"/>
          <w:szCs w:val="28"/>
        </w:rPr>
        <w:t>t</w:t>
      </w:r>
      <w:r w:rsidR="00A01A8B" w:rsidRPr="00A01A8B">
        <w:rPr>
          <w:rFonts w:ascii="Times New Roman" w:hAnsi="Times New Roman" w:cs="Times New Roman"/>
          <w:i/>
          <w:sz w:val="28"/>
          <w:szCs w:val="28"/>
          <w:vertAlign w:val="subscript"/>
        </w:rPr>
        <w:t>п</w:t>
      </w:r>
      <w:r w:rsidR="00A01A8B" w:rsidRPr="00A01A8B">
        <w:rPr>
          <w:rFonts w:ascii="Times New Roman" w:hAnsi="Times New Roman" w:cs="Times New Roman"/>
          <w:i/>
          <w:sz w:val="28"/>
          <w:szCs w:val="28"/>
        </w:rPr>
        <w:t>=</w:t>
      </w:r>
      <w:r w:rsidR="00A01A8B" w:rsidRPr="00A01A8B">
        <w:rPr>
          <w:rFonts w:ascii="Times New Roman" w:hAnsi="Times New Roman" w:cs="Times New Roman"/>
          <w:i/>
          <w:sz w:val="28"/>
          <w:szCs w:val="28"/>
          <w:lang w:val="ru-MD"/>
        </w:rPr>
        <w:t xml:space="preserve"> </w:t>
      </w:r>
      <w:r w:rsidR="00A01A8B" w:rsidRPr="00A01A8B">
        <w:rPr>
          <w:rFonts w:ascii="Times New Roman" w:hAnsi="Times New Roman" w:cs="Times New Roman"/>
          <w:i/>
          <w:sz w:val="28"/>
          <w:szCs w:val="28"/>
        </w:rPr>
        <w:t>t</w:t>
      </w:r>
      <w:r w:rsidR="00A01A8B" w:rsidRPr="00A01A8B">
        <w:rPr>
          <w:rFonts w:ascii="Times New Roman" w:hAnsi="Times New Roman" w:cs="Times New Roman"/>
          <w:i/>
          <w:sz w:val="28"/>
          <w:szCs w:val="28"/>
          <w:vertAlign w:val="subscript"/>
        </w:rPr>
        <w:t>р</w:t>
      </w:r>
      <w:r w:rsidR="00A01A8B" w:rsidRPr="00A01A8B">
        <w:rPr>
          <w:rFonts w:ascii="Times New Roman" w:hAnsi="Times New Roman" w:cs="Times New Roman"/>
          <w:sz w:val="28"/>
          <w:szCs w:val="28"/>
        </w:rPr>
        <w:t>=</w:t>
      </w:r>
      <w:r w:rsidR="00A01A8B" w:rsidRPr="00A01A8B">
        <w:rPr>
          <w:rFonts w:ascii="Times New Roman" w:hAnsi="Times New Roman" w:cs="Times New Roman"/>
          <w:sz w:val="28"/>
          <w:szCs w:val="28"/>
          <w:lang w:val="ru-MD"/>
        </w:rPr>
        <w:t xml:space="preserve"> </w:t>
      </w:r>
      <w:r w:rsidR="00A01A8B" w:rsidRPr="00A01A8B">
        <w:rPr>
          <w:rFonts w:ascii="Times New Roman" w:hAnsi="Times New Roman" w:cs="Times New Roman"/>
          <w:sz w:val="28"/>
          <w:szCs w:val="28"/>
        </w:rPr>
        <w:t xml:space="preserve">3 мин, </w:t>
      </w:r>
      <w:r w:rsidR="00A01A8B" w:rsidRPr="00A01A8B">
        <w:rPr>
          <w:rFonts w:ascii="Times New Roman" w:hAnsi="Times New Roman" w:cs="Times New Roman"/>
          <w:i/>
          <w:sz w:val="28"/>
          <w:szCs w:val="28"/>
        </w:rPr>
        <w:t>l</w:t>
      </w:r>
      <w:r w:rsidR="00A01A8B" w:rsidRPr="00A01A8B">
        <w:rPr>
          <w:rFonts w:ascii="Times New Roman" w:hAnsi="Times New Roman" w:cs="Times New Roman"/>
          <w:i/>
          <w:sz w:val="28"/>
          <w:szCs w:val="28"/>
          <w:vertAlign w:val="subscript"/>
        </w:rPr>
        <w:t>ег</w:t>
      </w:r>
      <w:r w:rsidR="00A01A8B" w:rsidRPr="00A01A8B">
        <w:rPr>
          <w:rFonts w:ascii="Times New Roman" w:hAnsi="Times New Roman" w:cs="Times New Roman"/>
          <w:sz w:val="28"/>
          <w:szCs w:val="28"/>
        </w:rPr>
        <w:t xml:space="preserve">=4км, </w:t>
      </w:r>
      <w:r w:rsidR="00A01A8B" w:rsidRPr="00A01A8B">
        <w:rPr>
          <w:rFonts w:ascii="Times New Roman" w:hAnsi="Times New Roman" w:cs="Times New Roman"/>
          <w:i/>
          <w:sz w:val="28"/>
          <w:szCs w:val="28"/>
        </w:rPr>
        <w:t>V</w:t>
      </w:r>
      <w:r w:rsidR="00A01A8B" w:rsidRPr="00A01A8B">
        <w:rPr>
          <w:rFonts w:ascii="Times New Roman" w:hAnsi="Times New Roman" w:cs="Times New Roman"/>
          <w:i/>
          <w:sz w:val="28"/>
          <w:szCs w:val="28"/>
          <w:vertAlign w:val="subscript"/>
        </w:rPr>
        <w:t>т</w:t>
      </w:r>
      <w:r w:rsidR="00A01A8B" w:rsidRPr="00A01A8B">
        <w:rPr>
          <w:rFonts w:ascii="Times New Roman" w:hAnsi="Times New Roman" w:cs="Times New Roman"/>
          <w:sz w:val="28"/>
          <w:szCs w:val="28"/>
        </w:rPr>
        <w:t>=24 км/ч, неравномерность прибытия автомобилей под погрузку 1,24, коэффициент использования пробега 0,5.</w:t>
      </w:r>
    </w:p>
    <w:p w14:paraId="6EE1CAB7" w14:textId="6A5A2B8F" w:rsidR="00A01A8B" w:rsidRPr="00A01A8B" w:rsidRDefault="00A01A8B" w:rsidP="00DE46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01A8B">
        <w:rPr>
          <w:rFonts w:ascii="Times New Roman" w:hAnsi="Times New Roman" w:cs="Times New Roman"/>
          <w:sz w:val="28"/>
          <w:szCs w:val="28"/>
        </w:rPr>
        <w:t xml:space="preserve">Определить потребное количество автомобилей-самосвалов БелАЗ-7510  для бесперебойного обслуживания экскаваторов при показателях таблицы </w:t>
      </w:r>
      <w:r w:rsidR="00DE4677">
        <w:rPr>
          <w:rFonts w:ascii="Times New Roman" w:hAnsi="Times New Roman" w:cs="Times New Roman"/>
          <w:sz w:val="28"/>
          <w:szCs w:val="28"/>
        </w:rPr>
        <w:t>3</w:t>
      </w:r>
      <w:r w:rsidRPr="00A01A8B">
        <w:rPr>
          <w:rFonts w:ascii="Times New Roman" w:hAnsi="Times New Roman" w:cs="Times New Roman"/>
          <w:sz w:val="28"/>
          <w:szCs w:val="28"/>
        </w:rPr>
        <w:t>.</w:t>
      </w:r>
    </w:p>
    <w:p w14:paraId="7116D802" w14:textId="704A3ACB" w:rsidR="00A01A8B" w:rsidRPr="00A01A8B" w:rsidRDefault="00A01A8B" w:rsidP="00A01A8B">
      <w:pPr>
        <w:rPr>
          <w:rFonts w:ascii="Times New Roman" w:hAnsi="Times New Roman" w:cs="Times New Roman"/>
          <w:sz w:val="28"/>
          <w:szCs w:val="28"/>
        </w:rPr>
      </w:pPr>
      <w:r w:rsidRPr="00A01A8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DE4677">
        <w:rPr>
          <w:rFonts w:ascii="Times New Roman" w:hAnsi="Times New Roman" w:cs="Times New Roman"/>
          <w:sz w:val="28"/>
          <w:szCs w:val="28"/>
        </w:rPr>
        <w:t>3</w:t>
      </w:r>
      <w:r w:rsidRPr="00A01A8B">
        <w:rPr>
          <w:rFonts w:ascii="Times New Roman" w:hAnsi="Times New Roman" w:cs="Times New Roman"/>
          <w:sz w:val="28"/>
          <w:szCs w:val="28"/>
        </w:rPr>
        <w:t>. – Исходные данные к задаче 2.</w:t>
      </w:r>
      <w:r w:rsidR="00DE4677">
        <w:rPr>
          <w:rFonts w:ascii="Times New Roman" w:hAnsi="Times New Roman" w:cs="Times New Roman"/>
          <w:sz w:val="28"/>
          <w:szCs w:val="28"/>
        </w:rPr>
        <w:t>4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3"/>
        <w:gridCol w:w="735"/>
        <w:gridCol w:w="735"/>
        <w:gridCol w:w="735"/>
        <w:gridCol w:w="735"/>
        <w:gridCol w:w="735"/>
        <w:gridCol w:w="735"/>
        <w:gridCol w:w="735"/>
        <w:gridCol w:w="745"/>
        <w:gridCol w:w="735"/>
        <w:gridCol w:w="706"/>
      </w:tblGrid>
      <w:tr w:rsidR="00A01A8B" w:rsidRPr="00A01A8B" w14:paraId="79A84D6D" w14:textId="77777777" w:rsidTr="00DE4677">
        <w:tblPrEx>
          <w:tblCellMar>
            <w:top w:w="0" w:type="dxa"/>
            <w:bottom w:w="0" w:type="dxa"/>
          </w:tblCellMar>
        </w:tblPrEx>
        <w:tc>
          <w:tcPr>
            <w:tcW w:w="2523" w:type="dxa"/>
            <w:vMerge w:val="restart"/>
            <w:vAlign w:val="center"/>
          </w:tcPr>
          <w:p w14:paraId="3575F5A9" w14:textId="77777777" w:rsidR="00A01A8B" w:rsidRPr="00A01A8B" w:rsidRDefault="00A01A8B" w:rsidP="00DE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7331" w:type="dxa"/>
            <w:gridSpan w:val="10"/>
            <w:vAlign w:val="center"/>
          </w:tcPr>
          <w:p w14:paraId="095E1716" w14:textId="77777777" w:rsidR="00A01A8B" w:rsidRPr="00A01A8B" w:rsidRDefault="00A01A8B" w:rsidP="00DE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Варианты</w:t>
            </w:r>
          </w:p>
        </w:tc>
      </w:tr>
      <w:tr w:rsidR="00A01A8B" w:rsidRPr="00A01A8B" w14:paraId="43C568A3" w14:textId="77777777" w:rsidTr="00DE4677">
        <w:tblPrEx>
          <w:tblCellMar>
            <w:top w:w="0" w:type="dxa"/>
            <w:bottom w:w="0" w:type="dxa"/>
          </w:tblCellMar>
        </w:tblPrEx>
        <w:tc>
          <w:tcPr>
            <w:tcW w:w="2523" w:type="dxa"/>
            <w:vMerge/>
            <w:vAlign w:val="center"/>
          </w:tcPr>
          <w:p w14:paraId="48AF55C5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097A341F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5" w:type="dxa"/>
            <w:vAlign w:val="center"/>
          </w:tcPr>
          <w:p w14:paraId="302E3CAA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5" w:type="dxa"/>
            <w:vAlign w:val="center"/>
          </w:tcPr>
          <w:p w14:paraId="78DA1075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5" w:type="dxa"/>
            <w:vAlign w:val="center"/>
          </w:tcPr>
          <w:p w14:paraId="60B65C60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5" w:type="dxa"/>
            <w:vAlign w:val="center"/>
          </w:tcPr>
          <w:p w14:paraId="4F02C317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5" w:type="dxa"/>
            <w:vAlign w:val="center"/>
          </w:tcPr>
          <w:p w14:paraId="380318A1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5" w:type="dxa"/>
            <w:vAlign w:val="center"/>
          </w:tcPr>
          <w:p w14:paraId="69D4B912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5" w:type="dxa"/>
            <w:vAlign w:val="center"/>
          </w:tcPr>
          <w:p w14:paraId="20CCC68D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5" w:type="dxa"/>
            <w:vAlign w:val="center"/>
          </w:tcPr>
          <w:p w14:paraId="6AE9CEFC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6" w:type="dxa"/>
            <w:vAlign w:val="center"/>
          </w:tcPr>
          <w:p w14:paraId="26B6897E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A8B" w:rsidRPr="00A01A8B" w14:paraId="7253A348" w14:textId="77777777" w:rsidTr="00DE4677">
        <w:tblPrEx>
          <w:tblCellMar>
            <w:top w:w="0" w:type="dxa"/>
            <w:bottom w:w="0" w:type="dxa"/>
          </w:tblCellMar>
        </w:tblPrEx>
        <w:tc>
          <w:tcPr>
            <w:tcW w:w="2523" w:type="dxa"/>
            <w:vAlign w:val="center"/>
          </w:tcPr>
          <w:p w14:paraId="074C0218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неравномерности прибытия под погрузку, </w:t>
            </w:r>
            <w:r w:rsidRPr="00A01A8B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68"/>
            </w:r>
            <w:r w:rsidRPr="00A01A8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н</w:t>
            </w:r>
          </w:p>
        </w:tc>
        <w:tc>
          <w:tcPr>
            <w:tcW w:w="735" w:type="dxa"/>
            <w:vAlign w:val="center"/>
          </w:tcPr>
          <w:p w14:paraId="09F91423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35" w:type="dxa"/>
            <w:vAlign w:val="center"/>
          </w:tcPr>
          <w:p w14:paraId="338625C8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35" w:type="dxa"/>
            <w:vAlign w:val="center"/>
          </w:tcPr>
          <w:p w14:paraId="3C6443CC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735" w:type="dxa"/>
            <w:vAlign w:val="center"/>
          </w:tcPr>
          <w:p w14:paraId="6D89B04A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35" w:type="dxa"/>
            <w:vAlign w:val="center"/>
          </w:tcPr>
          <w:p w14:paraId="563CF626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35" w:type="dxa"/>
            <w:vAlign w:val="center"/>
          </w:tcPr>
          <w:p w14:paraId="7BBC05F7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35" w:type="dxa"/>
            <w:vAlign w:val="center"/>
          </w:tcPr>
          <w:p w14:paraId="773DBFBA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45" w:type="dxa"/>
            <w:vAlign w:val="center"/>
          </w:tcPr>
          <w:p w14:paraId="16F12B19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735" w:type="dxa"/>
            <w:vAlign w:val="center"/>
          </w:tcPr>
          <w:p w14:paraId="3D0F208B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706" w:type="dxa"/>
            <w:vAlign w:val="center"/>
          </w:tcPr>
          <w:p w14:paraId="086052C2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1,14</w:t>
            </w:r>
          </w:p>
        </w:tc>
      </w:tr>
      <w:tr w:rsidR="00A01A8B" w:rsidRPr="00A01A8B" w14:paraId="12350061" w14:textId="77777777" w:rsidTr="00DE4677">
        <w:tblPrEx>
          <w:tblCellMar>
            <w:top w:w="0" w:type="dxa"/>
            <w:bottom w:w="0" w:type="dxa"/>
          </w:tblCellMar>
        </w:tblPrEx>
        <w:tc>
          <w:tcPr>
            <w:tcW w:w="2523" w:type="dxa"/>
            <w:vAlign w:val="center"/>
          </w:tcPr>
          <w:p w14:paraId="0DABF3F3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скорость, </w:t>
            </w:r>
            <w:r w:rsidRPr="00A01A8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</w:t>
            </w:r>
            <w:r w:rsidRPr="00A01A8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т</w:t>
            </w: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, км/ч</w:t>
            </w:r>
          </w:p>
        </w:tc>
        <w:tc>
          <w:tcPr>
            <w:tcW w:w="735" w:type="dxa"/>
            <w:vAlign w:val="center"/>
          </w:tcPr>
          <w:p w14:paraId="18BA6F3F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5" w:type="dxa"/>
            <w:vAlign w:val="center"/>
          </w:tcPr>
          <w:p w14:paraId="434A7FAE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5" w:type="dxa"/>
            <w:vAlign w:val="center"/>
          </w:tcPr>
          <w:p w14:paraId="1C110E1B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5" w:type="dxa"/>
            <w:vAlign w:val="center"/>
          </w:tcPr>
          <w:p w14:paraId="5556D7C2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5" w:type="dxa"/>
            <w:vAlign w:val="center"/>
          </w:tcPr>
          <w:p w14:paraId="7F9FFEEC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5" w:type="dxa"/>
            <w:vAlign w:val="center"/>
          </w:tcPr>
          <w:p w14:paraId="38038E95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5" w:type="dxa"/>
            <w:vAlign w:val="center"/>
          </w:tcPr>
          <w:p w14:paraId="7B81C4DD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45" w:type="dxa"/>
            <w:vAlign w:val="center"/>
          </w:tcPr>
          <w:p w14:paraId="3C6A5137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5" w:type="dxa"/>
            <w:vAlign w:val="center"/>
          </w:tcPr>
          <w:p w14:paraId="55BA796E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6" w:type="dxa"/>
            <w:vAlign w:val="center"/>
          </w:tcPr>
          <w:p w14:paraId="6DD1519E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A01A8B" w:rsidRPr="00A01A8B" w14:paraId="38BB5868" w14:textId="77777777" w:rsidTr="00DE4677">
        <w:tblPrEx>
          <w:tblCellMar>
            <w:top w:w="0" w:type="dxa"/>
            <w:bottom w:w="0" w:type="dxa"/>
          </w:tblCellMar>
        </w:tblPrEx>
        <w:tc>
          <w:tcPr>
            <w:tcW w:w="2523" w:type="dxa"/>
            <w:vAlign w:val="center"/>
          </w:tcPr>
          <w:p w14:paraId="165C44F6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 xml:space="preserve">Средняя длина груженой ездки, </w:t>
            </w:r>
            <w:r w:rsidRPr="00A01A8B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  <w:r w:rsidRPr="00A01A8B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ег</w:t>
            </w: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, км</w:t>
            </w:r>
          </w:p>
        </w:tc>
        <w:tc>
          <w:tcPr>
            <w:tcW w:w="735" w:type="dxa"/>
            <w:vAlign w:val="center"/>
          </w:tcPr>
          <w:p w14:paraId="6CCE3BED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5" w:type="dxa"/>
            <w:vAlign w:val="center"/>
          </w:tcPr>
          <w:p w14:paraId="3EDDD388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5" w:type="dxa"/>
            <w:vAlign w:val="center"/>
          </w:tcPr>
          <w:p w14:paraId="5F08D98D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5" w:type="dxa"/>
            <w:vAlign w:val="center"/>
          </w:tcPr>
          <w:p w14:paraId="718EEB8F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5" w:type="dxa"/>
            <w:vAlign w:val="center"/>
          </w:tcPr>
          <w:p w14:paraId="12EFB806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5" w:type="dxa"/>
            <w:vAlign w:val="center"/>
          </w:tcPr>
          <w:p w14:paraId="11738763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5" w:type="dxa"/>
            <w:vAlign w:val="center"/>
          </w:tcPr>
          <w:p w14:paraId="181DA634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45" w:type="dxa"/>
            <w:vAlign w:val="center"/>
          </w:tcPr>
          <w:p w14:paraId="447DC613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5" w:type="dxa"/>
            <w:vAlign w:val="center"/>
          </w:tcPr>
          <w:p w14:paraId="28248EAF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6" w:type="dxa"/>
            <w:vAlign w:val="center"/>
          </w:tcPr>
          <w:p w14:paraId="1D82A9DE" w14:textId="77777777" w:rsidR="00A01A8B" w:rsidRPr="00A01A8B" w:rsidRDefault="00A01A8B" w:rsidP="00A01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A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53B4D1CA" w14:textId="77777777" w:rsidR="00A01A8B" w:rsidRPr="00A01A8B" w:rsidRDefault="00A01A8B" w:rsidP="00A01A8B">
      <w:pPr>
        <w:rPr>
          <w:rFonts w:ascii="Times New Roman" w:hAnsi="Times New Roman" w:cs="Times New Roman"/>
          <w:sz w:val="28"/>
          <w:szCs w:val="28"/>
        </w:rPr>
      </w:pPr>
    </w:p>
    <w:sectPr w:rsidR="00A01A8B" w:rsidRPr="00A01A8B">
      <w:footerReference w:type="default" r:id="rId2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5CDB0" w14:textId="77777777" w:rsidR="00A43C8E" w:rsidRDefault="00A43C8E" w:rsidP="00705A01">
      <w:pPr>
        <w:spacing w:after="0" w:line="240" w:lineRule="auto"/>
      </w:pPr>
      <w:r>
        <w:separator/>
      </w:r>
    </w:p>
  </w:endnote>
  <w:endnote w:type="continuationSeparator" w:id="0">
    <w:p w14:paraId="201099CB" w14:textId="77777777" w:rsidR="00A43C8E" w:rsidRDefault="00A43C8E" w:rsidP="00705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8785105"/>
      <w:docPartObj>
        <w:docPartGallery w:val="Page Numbers (Bottom of Page)"/>
        <w:docPartUnique/>
      </w:docPartObj>
    </w:sdtPr>
    <w:sdtEndPr/>
    <w:sdtContent>
      <w:p w14:paraId="662C0E0F" w14:textId="77777777" w:rsidR="00705A01" w:rsidRDefault="00705A0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5B5E">
          <w:rPr>
            <w:noProof/>
          </w:rPr>
          <w:t>4</w:t>
        </w:r>
        <w:r>
          <w:fldChar w:fldCharType="end"/>
        </w:r>
      </w:p>
    </w:sdtContent>
  </w:sdt>
  <w:p w14:paraId="432450C8" w14:textId="77777777" w:rsidR="00705A01" w:rsidRDefault="00705A0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82AAB" w14:textId="77777777" w:rsidR="00A43C8E" w:rsidRDefault="00A43C8E" w:rsidP="00705A01">
      <w:pPr>
        <w:spacing w:after="0" w:line="240" w:lineRule="auto"/>
      </w:pPr>
      <w:r>
        <w:separator/>
      </w:r>
    </w:p>
  </w:footnote>
  <w:footnote w:type="continuationSeparator" w:id="0">
    <w:p w14:paraId="3BE5BA08" w14:textId="77777777" w:rsidR="00A43C8E" w:rsidRDefault="00A43C8E" w:rsidP="00705A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3523"/>
    <w:rsid w:val="00053D95"/>
    <w:rsid w:val="00095555"/>
    <w:rsid w:val="003A7F8D"/>
    <w:rsid w:val="003D4A68"/>
    <w:rsid w:val="0040759B"/>
    <w:rsid w:val="00655B5E"/>
    <w:rsid w:val="00705A01"/>
    <w:rsid w:val="008035AD"/>
    <w:rsid w:val="008519E9"/>
    <w:rsid w:val="00887E05"/>
    <w:rsid w:val="008C3523"/>
    <w:rsid w:val="00970070"/>
    <w:rsid w:val="00A01A8B"/>
    <w:rsid w:val="00A43C8E"/>
    <w:rsid w:val="00B05153"/>
    <w:rsid w:val="00C9788D"/>
    <w:rsid w:val="00CF0F3E"/>
    <w:rsid w:val="00DC5E46"/>
    <w:rsid w:val="00DE4677"/>
    <w:rsid w:val="00ED1206"/>
    <w:rsid w:val="00EE39D3"/>
    <w:rsid w:val="00F133E8"/>
    <w:rsid w:val="00F9298F"/>
    <w:rsid w:val="00FA21CE"/>
    <w:rsid w:val="00FB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DBE0E"/>
  <w15:docId w15:val="{1B782E78-FD61-4CAE-AB31-5211B87A3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5A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05A01"/>
  </w:style>
  <w:style w:type="paragraph" w:styleId="a5">
    <w:name w:val="footer"/>
    <w:basedOn w:val="a"/>
    <w:link w:val="a6"/>
    <w:uiPriority w:val="99"/>
    <w:unhideWhenUsed/>
    <w:rsid w:val="00705A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05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1132</Words>
  <Characters>6458</Characters>
  <Application>Microsoft Office Word</Application>
  <DocSecurity>0</DocSecurity>
  <Lines>53</Lines>
  <Paragraphs>15</Paragraphs>
  <ScaleCrop>false</ScaleCrop>
  <Company>Microsoft</Company>
  <LinksUpToDate>false</LinksUpToDate>
  <CharactersWithSpaces>7575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19</cp:revision>
  <dcterms:created xsi:type="dcterms:W3CDTF">2020-05-05T09:51:00Z</dcterms:created>
  <dcterms:modified xsi:type="dcterms:W3CDTF">2022-01-26T14:11:00Z</dcterms:modified>
</cp:coreProperties>
</file>